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E9" w:rsidRPr="009C5FA5" w:rsidRDefault="007F2CF9" w:rsidP="00D20673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Пересылка международных посылок и мелких пакетов</w:t>
      </w:r>
    </w:p>
    <w:bookmarkEnd w:id="0"/>
    <w:p w:rsidR="00F9723A" w:rsidRPr="00F9723A" w:rsidRDefault="009D4D2B" w:rsidP="009C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Международная посылка</w:t>
      </w:r>
      <w:r w:rsidRPr="00F97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972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международные почтовые отправления, предназначенные для пересылки за пределы территорий Республики Казахстан физическими и юридическими лицами, товаров для личного пользования.</w:t>
      </w:r>
      <w:r w:rsidR="00F9723A" w:rsidRPr="00F9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Международные посылки бывают:</w:t>
      </w:r>
    </w:p>
    <w:p w:rsidR="00F9723A" w:rsidRPr="00F9723A" w:rsidRDefault="004709E9" w:rsidP="009C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объявленной ценностью</w:t>
      </w:r>
      <w:r w:rsidR="00F9723A" w:rsidRPr="00F97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723A" w:rsidRPr="00F9723A" w:rsidRDefault="00F9723A" w:rsidP="009C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объ</w:t>
      </w:r>
      <w:r w:rsidR="004709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явленной ценности</w:t>
      </w:r>
      <w:r w:rsidRPr="00F97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056B" w:rsidRPr="00122E0F" w:rsidRDefault="00F9723A" w:rsidP="009C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2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объявленной и с наложенным платежом (только для страны Россия, Белоруссия, Украина).</w:t>
      </w:r>
    </w:p>
    <w:p w:rsidR="009C5FA5" w:rsidRDefault="009C5FA5" w:rsidP="009C5FA5">
      <w:pPr>
        <w:pStyle w:val="Compact"/>
        <w:spacing w:after="0"/>
        <w:jc w:val="both"/>
        <w:rPr>
          <w:rFonts w:ascii="Times New Roman" w:eastAsia="Times New Roman" w:hAnsi="Times New Roman" w:cs="Times New Roman"/>
          <w:b/>
          <w:color w:val="FF0000"/>
          <w:lang w:val="ru-RU" w:eastAsia="ru-RU"/>
        </w:rPr>
      </w:pPr>
    </w:p>
    <w:p w:rsidR="007C139D" w:rsidRPr="00AD056B" w:rsidRDefault="00AD056B" w:rsidP="009C5FA5">
      <w:pPr>
        <w:pStyle w:val="Compact"/>
        <w:spacing w:after="0"/>
        <w:jc w:val="both"/>
        <w:rPr>
          <w:rFonts w:ascii="Times New Roman" w:eastAsia="Times New Roman" w:hAnsi="Times New Roman" w:cs="Times New Roman"/>
          <w:b/>
          <w:color w:val="FF0000"/>
          <w:lang w:val="ru-RU" w:eastAsia="ru-RU"/>
        </w:rPr>
      </w:pPr>
      <w:r w:rsidRPr="00AD056B">
        <w:rPr>
          <w:rFonts w:ascii="Times New Roman" w:eastAsia="Times New Roman" w:hAnsi="Times New Roman" w:cs="Times New Roman"/>
          <w:b/>
          <w:color w:val="FF0000"/>
          <w:lang w:val="ru-RU" w:eastAsia="ru-RU"/>
        </w:rPr>
        <w:t xml:space="preserve">Мелкий пакет </w:t>
      </w:r>
      <w:r w:rsidRPr="00AD056B">
        <w:rPr>
          <w:rFonts w:ascii="Times New Roman" w:eastAsia="Times New Roman" w:hAnsi="Times New Roman" w:cs="Times New Roman"/>
          <w:lang w:val="ru-RU" w:eastAsia="ru-RU"/>
        </w:rPr>
        <w:t>- не большие мелкие предметы подарочного характера и единичные образцы товаров.</w:t>
      </w:r>
    </w:p>
    <w:p w:rsidR="00AD056B" w:rsidRDefault="00AD056B" w:rsidP="009C5FA5">
      <w:pPr>
        <w:pStyle w:val="Compact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EF7E4D" w:rsidRPr="00EF7E4D" w:rsidRDefault="00EF7E4D" w:rsidP="009C5FA5">
      <w:pPr>
        <w:pStyle w:val="Compact"/>
        <w:spacing w:after="0"/>
        <w:jc w:val="both"/>
        <w:rPr>
          <w:rFonts w:ascii="Times New Roman" w:eastAsia="Times New Roman" w:hAnsi="Times New Roman" w:cs="Times New Roman"/>
          <w:b/>
          <w:color w:val="FF0000"/>
          <w:lang w:val="ru-RU" w:eastAsia="ru-RU"/>
        </w:rPr>
      </w:pPr>
      <w:r w:rsidRPr="00EF7E4D">
        <w:rPr>
          <w:rFonts w:ascii="Times New Roman" w:eastAsia="Times New Roman" w:hAnsi="Times New Roman" w:cs="Times New Roman"/>
          <w:b/>
          <w:color w:val="FF0000"/>
          <w:lang w:val="ru-RU" w:eastAsia="ru-RU"/>
        </w:rPr>
        <w:t>Сопроводительные документы к почтовым отправлениям:</w:t>
      </w:r>
    </w:p>
    <w:p w:rsidR="001E08D8" w:rsidRPr="001E08D8" w:rsidRDefault="001E08D8" w:rsidP="009C5FA5">
      <w:pPr>
        <w:pStyle w:val="a8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посылок </w:t>
      </w:r>
      <w:r w:rsidR="00EF7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Адресный ярлык СР </w:t>
      </w:r>
      <w:r w:rsidRPr="001E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="00EF7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СР 72 и таможенная декларация</w:t>
      </w:r>
      <w:r w:rsidRPr="001E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СN 23.</w:t>
      </w:r>
    </w:p>
    <w:p w:rsidR="003950B5" w:rsidRPr="001E08D8" w:rsidRDefault="00EF7E4D" w:rsidP="009C5FA5">
      <w:pPr>
        <w:pStyle w:val="a8"/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мелких пакетов - </w:t>
      </w:r>
      <w:r w:rsidR="001E08D8" w:rsidRPr="001E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Таможенная декларация CN22. Если стоимость вложения превышает 300 СПЗ, 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заполняется </w:t>
      </w:r>
      <w:r w:rsidR="001E08D8" w:rsidRPr="001E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декларация СN 23 </w:t>
      </w:r>
    </w:p>
    <w:p w:rsidR="001E08D8" w:rsidRPr="001E08D8" w:rsidRDefault="001E08D8" w:rsidP="009C5FA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08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Таможенная декларация</w:t>
      </w:r>
    </w:p>
    <w:p w:rsidR="001E08D8" w:rsidRPr="001E08D8" w:rsidRDefault="001E08D8" w:rsidP="00014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Таможенная декларация </w:t>
      </w:r>
      <w:r w:rsidR="00C119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CN</w:t>
      </w:r>
      <w:r w:rsidR="00C1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или </w:t>
      </w:r>
      <w:r w:rsidR="00C119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CN</w:t>
      </w:r>
      <w:r w:rsidR="00C119CA" w:rsidRPr="00C119C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1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почтовым отправлениям — обязательный документ, который требуют таможенные органы Республики Казахстан и принимающей страны для международных почтовых отправлений с товарными вложениями. </w:t>
      </w:r>
    </w:p>
    <w:p w:rsidR="00D47F1F" w:rsidRPr="004C1194" w:rsidRDefault="00D47F1F" w:rsidP="004C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13041"/>
        <w:gridCol w:w="16"/>
      </w:tblGrid>
      <w:tr w:rsidR="003D08F6" w:rsidRPr="003D08F6" w:rsidTr="00467FD4"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CC6406">
            <w:pPr>
              <w:spacing w:after="150" w:line="240" w:lineRule="auto"/>
              <w:ind w:righ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13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Международными посылками являются международные почтовые отправления, предназначенные для пересылки за пределы территорий Республики Казахстан физическими и юридическими лицами, товаров для личного пользования.</w:t>
            </w:r>
          </w:p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595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3037"/>
              <w:gridCol w:w="7260"/>
            </w:tblGrid>
            <w:tr w:rsidR="003D08F6" w:rsidRPr="003D08F6" w:rsidTr="00642112">
              <w:tc>
                <w:tcPr>
                  <w:tcW w:w="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4D2B" w:rsidRPr="003D08F6" w:rsidRDefault="009D4D2B" w:rsidP="003D08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Посылка</w:t>
                  </w:r>
                </w:p>
              </w:tc>
              <w:tc>
                <w:tcPr>
                  <w:tcW w:w="12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4D2B" w:rsidRPr="003D08F6" w:rsidRDefault="009D4D2B" w:rsidP="003D08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Максимальный вес 20кг</w:t>
                  </w:r>
                </w:p>
              </w:tc>
              <w:tc>
                <w:tcPr>
                  <w:tcW w:w="30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4D2B" w:rsidRPr="003D08F6" w:rsidRDefault="009D4D2B" w:rsidP="003D0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- 1,50 метра для одного из измерений или 3 метра для суммы длины и наибольшей окружности, взятой в направлении ином, чем длина </w:t>
                  </w:r>
                </w:p>
                <w:p w:rsidR="009D4D2B" w:rsidRDefault="009D4D2B" w:rsidP="001813E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- 1,</w:t>
                  </w:r>
                  <w:r w:rsidR="001813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метра для одного из измерений или 2 метра для суммы длины и наибольшей окружности, взятой в направлении ином, чем длина</w:t>
                  </w:r>
                </w:p>
                <w:p w:rsidR="006F0523" w:rsidRPr="003D08F6" w:rsidRDefault="006F0523" w:rsidP="006F05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052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Важно! </w:t>
                  </w:r>
                  <w:r w:rsidRPr="006F05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 6 апреля 2022г. при приеме международного почтового отправления (далее-МПО), максимальный размер МПО пересылаемый в адрес ИПА Австралии, ЮАР и Ливан не должен превышать следующих размеров – 1,05м*1,05м*1,05м, при этом общий размер не должен превышать 2м.</w:t>
                  </w:r>
                </w:p>
              </w:tc>
            </w:tr>
            <w:tr w:rsidR="00642112" w:rsidRPr="003D08F6" w:rsidTr="00642112">
              <w:tc>
                <w:tcPr>
                  <w:tcW w:w="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112" w:rsidRPr="003D08F6" w:rsidRDefault="00642112" w:rsidP="003D08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Мелкий пакет</w:t>
                  </w:r>
                </w:p>
              </w:tc>
              <w:tc>
                <w:tcPr>
                  <w:tcW w:w="12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112" w:rsidRPr="003D08F6" w:rsidRDefault="00642112" w:rsidP="003D08F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Максимальный вес </w:t>
                  </w:r>
                  <w:r w:rsidRPr="00642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кг.</w:t>
                  </w:r>
                </w:p>
              </w:tc>
              <w:tc>
                <w:tcPr>
                  <w:tcW w:w="30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112" w:rsidRPr="00642112" w:rsidRDefault="00642112" w:rsidP="0064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Минимальный: 114 х 162 мм и 110 х 220 мм</w:t>
                  </w:r>
                </w:p>
                <w:p w:rsidR="00642112" w:rsidRPr="003D08F6" w:rsidRDefault="00642112" w:rsidP="00642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2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Максимальный: сумма длины, ширины и толщины 900 мм, наибольшее измерение 600 мм</w:t>
                  </w:r>
                </w:p>
              </w:tc>
            </w:tr>
          </w:tbl>
          <w:p w:rsidR="009D4D2B" w:rsidRPr="003D08F6" w:rsidRDefault="009D4D2B" w:rsidP="003D0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467F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ТАРИФ</w:t>
            </w:r>
            <w:r w:rsidR="00597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 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на услугу по пересылке посылок за пределы Республики Казахстан</w:t>
            </w:r>
          </w:p>
          <w:tbl>
            <w:tblPr>
              <w:tblW w:w="11880" w:type="dxa"/>
              <w:tblLayout w:type="fixed"/>
              <w:tblLook w:val="04A0" w:firstRow="1" w:lastRow="0" w:firstColumn="1" w:lastColumn="0" w:noHBand="0" w:noVBand="1"/>
            </w:tblPr>
            <w:tblGrid>
              <w:gridCol w:w="1092"/>
              <w:gridCol w:w="1078"/>
              <w:gridCol w:w="1078"/>
              <w:gridCol w:w="1079"/>
              <w:gridCol w:w="1079"/>
              <w:gridCol w:w="1079"/>
              <w:gridCol w:w="1079"/>
              <w:gridCol w:w="1079"/>
              <w:gridCol w:w="1079"/>
              <w:gridCol w:w="1079"/>
              <w:gridCol w:w="1079"/>
            </w:tblGrid>
            <w:tr w:rsidR="004D3DF0" w:rsidRPr="004D3DF0" w:rsidTr="004D3DF0">
              <w:trPr>
                <w:trHeight w:val="330"/>
              </w:trPr>
              <w:tc>
                <w:tcPr>
                  <w:tcW w:w="10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444444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6F0523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Вес (</w:t>
                  </w: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val="en-US" w:eastAsia="ru-RU"/>
                    </w:rPr>
                    <w:t>w</w:t>
                  </w:r>
                  <w:r w:rsidRPr="006F0523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), кг</w:t>
                  </w:r>
                </w:p>
              </w:tc>
              <w:tc>
                <w:tcPr>
                  <w:tcW w:w="10788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383838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BB5D2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w w:val="105"/>
                      <w:lang w:eastAsia="ru-RU"/>
                    </w:rPr>
                    <w:t>Та</w:t>
                  </w:r>
                  <w:r w:rsidR="004D3DF0" w:rsidRPr="004D3DF0">
                    <w:rPr>
                      <w:rFonts w:ascii="Times New Roman" w:eastAsia="Times New Roman" w:hAnsi="Times New Roman" w:cs="Times New Roman"/>
                      <w:color w:val="2B2B2B"/>
                      <w:w w:val="105"/>
                      <w:lang w:eastAsia="ru-RU"/>
                    </w:rPr>
                    <w:t>риф, тенге с учетом НДС</w:t>
                  </w:r>
                </w:p>
              </w:tc>
            </w:tr>
            <w:tr w:rsidR="004D3DF0" w:rsidRPr="004D3DF0" w:rsidTr="004D3DF0">
              <w:trPr>
                <w:trHeight w:val="330"/>
              </w:trPr>
              <w:tc>
                <w:tcPr>
                  <w:tcW w:w="10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444444"/>
                  </w:tcBorders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</w:p>
              </w:tc>
              <w:tc>
                <w:tcPr>
                  <w:tcW w:w="5393" w:type="dxa"/>
                  <w:gridSpan w:val="5"/>
                  <w:tcBorders>
                    <w:top w:val="single" w:sz="8" w:space="0" w:color="383838"/>
                    <w:left w:val="nil"/>
                    <w:bottom w:val="single" w:sz="8" w:space="0" w:color="auto"/>
                    <w:right w:val="single" w:sz="8" w:space="0" w:color="444444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ind w:firstLineChars="600" w:firstLine="1320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 xml:space="preserve">наземным </w:t>
                  </w:r>
                  <w:proofErr w:type="gramStart"/>
                  <w:r w:rsidRPr="004D3DF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транспортом</w:t>
                  </w:r>
                  <w:proofErr w:type="gramEnd"/>
                  <w:r w:rsidR="00086A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/комбинированным*транспортом</w:t>
                  </w:r>
                </w:p>
              </w:tc>
              <w:tc>
                <w:tcPr>
                  <w:tcW w:w="5395" w:type="dxa"/>
                  <w:gridSpan w:val="5"/>
                  <w:tcBorders>
                    <w:top w:val="single" w:sz="8" w:space="0" w:color="383838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ind w:firstLineChars="600" w:firstLine="1320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 xml:space="preserve">воздушным </w:t>
                  </w:r>
                  <w:r w:rsidRPr="004D3DF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транспортом</w:t>
                  </w:r>
                </w:p>
              </w:tc>
            </w:tr>
            <w:tr w:rsidR="004D3DF0" w:rsidRPr="004D3DF0" w:rsidTr="004D3DF0">
              <w:trPr>
                <w:trHeight w:val="585"/>
              </w:trPr>
              <w:tc>
                <w:tcPr>
                  <w:tcW w:w="10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110"/>
                      <w:lang w:eastAsia="ru-RU"/>
                    </w:rPr>
                    <w:t>Тарифные зоны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102"/>
                      <w:lang w:eastAsia="ru-RU"/>
                    </w:rPr>
                    <w:t>2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99"/>
                      <w:lang w:eastAsia="ru-RU"/>
                    </w:rPr>
                    <w:t>4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110"/>
                      <w:lang w:eastAsia="ru-RU"/>
                    </w:rPr>
                    <w:t>5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95"/>
                      <w:lang w:eastAsia="ru-RU"/>
                    </w:rPr>
                    <w:t>1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103"/>
                      <w:lang w:eastAsia="ru-RU"/>
                    </w:rPr>
                    <w:t>2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103"/>
                      <w:lang w:eastAsia="ru-RU"/>
                    </w:rPr>
                    <w:t>3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93"/>
                      <w:lang w:eastAsia="ru-RU"/>
                    </w:rPr>
                    <w:t>4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61616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161616"/>
                      <w:w w:val="110"/>
                      <w:lang w:eastAsia="ru-RU"/>
                    </w:rPr>
                    <w:t>5</w:t>
                  </w:r>
                </w:p>
              </w:tc>
            </w:tr>
            <w:tr w:rsidR="004D3DF0" w:rsidRPr="004D3DF0" w:rsidTr="004D3DF0">
              <w:trPr>
                <w:trHeight w:val="315"/>
              </w:trPr>
              <w:tc>
                <w:tcPr>
                  <w:tcW w:w="1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до2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7 700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10 950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10 700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10 700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12 600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8 700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12 250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11 300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11 450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13 200</w:t>
                  </w:r>
                </w:p>
              </w:tc>
            </w:tr>
            <w:tr w:rsidR="004D3DF0" w:rsidRPr="004D3DF0" w:rsidTr="004D3DF0">
              <w:trPr>
                <w:trHeight w:val="315"/>
              </w:trPr>
              <w:tc>
                <w:tcPr>
                  <w:tcW w:w="1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91"/>
                      <w:lang w:eastAsia="ru-RU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9 500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14 000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15 000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16 400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21 400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11 100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16 100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16 150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17 650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22 250</w:t>
                  </w:r>
                </w:p>
              </w:tc>
            </w:tr>
            <w:tr w:rsidR="004D3DF0" w:rsidRPr="004D3DF0" w:rsidTr="004D3DF0">
              <w:trPr>
                <w:trHeight w:val="315"/>
              </w:trPr>
              <w:tc>
                <w:tcPr>
                  <w:tcW w:w="1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98"/>
                      <w:lang w:eastAsia="ru-RU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11 200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16 800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19 100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21 600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29 300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13 300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19 750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20 550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23 450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30 650</w:t>
                  </w:r>
                </w:p>
              </w:tc>
            </w:tr>
            <w:tr w:rsidR="004D3DF0" w:rsidRPr="004D3DF0" w:rsidTr="004D3DF0">
              <w:trPr>
                <w:trHeight w:val="315"/>
              </w:trPr>
              <w:tc>
                <w:tcPr>
                  <w:tcW w:w="1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97"/>
                      <w:lang w:eastAsia="ru-RU"/>
                    </w:rPr>
                    <w:t>5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13 000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19 500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23 100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26 600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37 200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15 600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23 550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25 150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29 400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38 800</w:t>
                  </w:r>
                </w:p>
              </w:tc>
            </w:tr>
            <w:tr w:rsidR="004D3DF0" w:rsidRPr="004D3DF0" w:rsidTr="004D3DF0">
              <w:trPr>
                <w:trHeight w:val="315"/>
              </w:trPr>
              <w:tc>
                <w:tcPr>
                  <w:tcW w:w="1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101"/>
                      <w:lang w:eastAsia="ru-RU"/>
                    </w:rPr>
                    <w:t>6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14 700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22 300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27 200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31 900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45 100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17 900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27 250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29 600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35 100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47 000</w:t>
                  </w:r>
                </w:p>
              </w:tc>
            </w:tr>
            <w:tr w:rsidR="004D3DF0" w:rsidRPr="004D3DF0" w:rsidTr="004D3DF0">
              <w:trPr>
                <w:trHeight w:val="315"/>
              </w:trPr>
              <w:tc>
                <w:tcPr>
                  <w:tcW w:w="1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98"/>
                      <w:lang w:eastAsia="ru-RU"/>
                    </w:rPr>
                    <w:t>7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16 500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24 900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31 100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37 100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53 300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20 200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31 050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34 100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40 750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55 300</w:t>
                  </w:r>
                </w:p>
              </w:tc>
            </w:tr>
            <w:tr w:rsidR="004D3DF0" w:rsidRPr="004D3DF0" w:rsidTr="004D3DF0">
              <w:trPr>
                <w:trHeight w:val="315"/>
              </w:trPr>
              <w:tc>
                <w:tcPr>
                  <w:tcW w:w="1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88"/>
                      <w:lang w:eastAsia="ru-RU"/>
                    </w:rPr>
                    <w:t>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18 200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27 600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35 200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42 100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60 900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22 400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34 550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38 600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46 800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63 800</w:t>
                  </w:r>
                </w:p>
              </w:tc>
            </w:tr>
            <w:tr w:rsidR="004D3DF0" w:rsidRPr="004D3DF0" w:rsidTr="004D3DF0">
              <w:trPr>
                <w:trHeight w:val="315"/>
              </w:trPr>
              <w:tc>
                <w:tcPr>
                  <w:tcW w:w="1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w w:val="101"/>
                      <w:lang w:eastAsia="ru-RU"/>
                    </w:rPr>
                    <w:t>9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19 900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30 500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39 400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47 500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68 800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24 700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38 450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43 250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52 300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72 200</w:t>
                  </w:r>
                </w:p>
              </w:tc>
            </w:tr>
            <w:tr w:rsidR="004D3DF0" w:rsidRPr="004D3DF0" w:rsidTr="004D3DF0">
              <w:trPr>
                <w:trHeight w:val="315"/>
              </w:trPr>
              <w:tc>
                <w:tcPr>
                  <w:tcW w:w="1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21 600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33 100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43 300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52 400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77 100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26 900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42 250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47 600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58 100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80 400</w:t>
                  </w:r>
                </w:p>
              </w:tc>
            </w:tr>
            <w:tr w:rsidR="004D3DF0" w:rsidRPr="004D3DF0" w:rsidTr="004D3DF0">
              <w:trPr>
                <w:trHeight w:val="330"/>
              </w:trPr>
              <w:tc>
                <w:tcPr>
                  <w:tcW w:w="10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+</w:t>
                  </w: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val="en-US" w:eastAsia="ru-RU"/>
                    </w:rPr>
                    <w:t>l</w:t>
                  </w: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 xml:space="preserve"> кг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1 750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2 830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4 050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5 000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7 500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2 250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3 650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4 150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5 280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D3DF0" w:rsidRPr="004D3DF0" w:rsidRDefault="004D3DF0" w:rsidP="004D3D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</w:pPr>
                  <w:r w:rsidRPr="004D3DF0">
                    <w:rPr>
                      <w:rFonts w:ascii="Times New Roman" w:eastAsia="Times New Roman" w:hAnsi="Times New Roman" w:cs="Times New Roman"/>
                      <w:color w:val="2B2B2B"/>
                      <w:lang w:eastAsia="ru-RU"/>
                    </w:rPr>
                    <w:t>7 550</w:t>
                  </w:r>
                </w:p>
              </w:tc>
            </w:tr>
          </w:tbl>
          <w:p w:rsidR="00587890" w:rsidRPr="00086A6F" w:rsidRDefault="00086A6F" w:rsidP="00086A6F">
            <w:pPr>
              <w:pStyle w:val="Default"/>
              <w:ind w:left="142"/>
              <w:rPr>
                <w:b/>
                <w:bCs/>
              </w:rPr>
            </w:pPr>
            <w:r w:rsidRPr="00194F80">
              <w:rPr>
                <w:b/>
                <w:bCs/>
              </w:rPr>
              <w:t>Примечание:</w:t>
            </w:r>
          </w:p>
          <w:p w:rsidR="00086A6F" w:rsidRPr="00EB7176" w:rsidRDefault="00086A6F" w:rsidP="00086A6F">
            <w:pPr>
              <w:pStyle w:val="Default"/>
              <w:numPr>
                <w:ilvl w:val="0"/>
                <w:numId w:val="8"/>
              </w:numPr>
              <w:tabs>
                <w:tab w:val="left" w:pos="426"/>
              </w:tabs>
              <w:ind w:left="142" w:firstLine="0"/>
              <w:jc w:val="both"/>
              <w:rPr>
                <w:b/>
                <w:bCs/>
              </w:rPr>
            </w:pPr>
            <w:r w:rsidRPr="00EB7176">
              <w:rPr>
                <w:bCs/>
              </w:rPr>
              <w:t xml:space="preserve">За пересылку регистрируемой посылки с объявленной ценностью дополнительно к установленному для простых посылок тарифу взимается </w:t>
            </w:r>
            <w:r w:rsidRPr="00EB7176">
              <w:rPr>
                <w:bCs/>
                <w:lang w:val="kk-KZ"/>
              </w:rPr>
              <w:t>1</w:t>
            </w:r>
            <w:r w:rsidRPr="00EB7176">
              <w:rPr>
                <w:bCs/>
              </w:rPr>
              <w:t>% от объявленной стоимости</w:t>
            </w:r>
            <w:r w:rsidRPr="00EB7176">
              <w:rPr>
                <w:bCs/>
                <w:lang w:val="kk-KZ"/>
              </w:rPr>
              <w:t xml:space="preserve"> </w:t>
            </w:r>
            <w:r w:rsidRPr="00EB7176">
              <w:rPr>
                <w:bCs/>
              </w:rPr>
              <w:t>и экспедиционный сбор независимо от веса и объявленной ценности в размере 800 тенге.</w:t>
            </w:r>
          </w:p>
          <w:p w:rsidR="00086A6F" w:rsidRPr="007A10C9" w:rsidRDefault="00086A6F" w:rsidP="00086A6F">
            <w:pPr>
              <w:pStyle w:val="Default"/>
              <w:numPr>
                <w:ilvl w:val="0"/>
                <w:numId w:val="8"/>
              </w:numPr>
              <w:tabs>
                <w:tab w:val="left" w:pos="426"/>
              </w:tabs>
              <w:ind w:left="142" w:firstLine="0"/>
              <w:jc w:val="both"/>
              <w:rPr>
                <w:b/>
                <w:bCs/>
              </w:rPr>
            </w:pPr>
            <w:r w:rsidRPr="00EB7176">
              <w:rPr>
                <w:bCs/>
              </w:rPr>
              <w:t xml:space="preserve">Пересылка регистрируемой посылки с объявленной ценностью не осуществляется в отдельные страны </w:t>
            </w:r>
            <w:proofErr w:type="gramStart"/>
            <w:r w:rsidRPr="00EB7176">
              <w:rPr>
                <w:bCs/>
              </w:rPr>
              <w:t>информация</w:t>
            </w:r>
            <w:proofErr w:type="gramEnd"/>
            <w:r w:rsidRPr="00EB7176">
              <w:rPr>
                <w:bCs/>
              </w:rPr>
              <w:t xml:space="preserve"> о которых размещена на сайте </w:t>
            </w:r>
            <w:hyperlink r:id="rId7" w:history="1">
              <w:r w:rsidRPr="00EB7176">
                <w:rPr>
                  <w:rStyle w:val="a3"/>
                  <w:lang w:val="en-US"/>
                </w:rPr>
                <w:t>https</w:t>
              </w:r>
              <w:r w:rsidRPr="00EB7176">
                <w:rPr>
                  <w:rStyle w:val="a3"/>
                </w:rPr>
                <w:t>://parcel.upu.org</w:t>
              </w:r>
            </w:hyperlink>
            <w:r w:rsidRPr="00EB7176">
              <w:rPr>
                <w:bCs/>
              </w:rPr>
              <w:t xml:space="preserve">, </w:t>
            </w:r>
            <w:r w:rsidRPr="00EB7176">
              <w:rPr>
                <w:rFonts w:eastAsia="Times New Roman"/>
                <w:lang w:eastAsia="ru-RU"/>
              </w:rPr>
              <w:t>в соответствии с пунктом 5 Статьи 17-003 Регламента Конвенции (Берн, 2017 г.).</w:t>
            </w:r>
          </w:p>
          <w:p w:rsidR="00086A6F" w:rsidRPr="007A10C9" w:rsidRDefault="00086A6F" w:rsidP="00086A6F">
            <w:pPr>
              <w:pStyle w:val="Default"/>
              <w:numPr>
                <w:ilvl w:val="0"/>
                <w:numId w:val="8"/>
              </w:numPr>
              <w:tabs>
                <w:tab w:val="left" w:pos="426"/>
              </w:tabs>
              <w:ind w:left="142" w:firstLine="0"/>
              <w:jc w:val="both"/>
              <w:rPr>
                <w:b/>
                <w:bCs/>
              </w:rPr>
            </w:pPr>
            <w:r w:rsidRPr="007A10C9">
              <w:rPr>
                <w:rFonts w:eastAsia="Times New Roman"/>
                <w:bCs/>
                <w:lang w:eastAsia="ru-RU"/>
              </w:rPr>
              <w:t>*</w:t>
            </w:r>
            <w:r w:rsidRPr="007A10C9">
              <w:rPr>
                <w:lang w:eastAsia="ru-RU"/>
              </w:rPr>
              <w:t>Комбинированным транспортом – пересылка отправлений осуществляется разными вида</w:t>
            </w:r>
            <w:r>
              <w:rPr>
                <w:lang w:eastAsia="ru-RU"/>
              </w:rPr>
              <w:t>ми транспорта, наземным и авиа.</w:t>
            </w:r>
          </w:p>
          <w:p w:rsidR="00587890" w:rsidRPr="004C1194" w:rsidRDefault="00587890" w:rsidP="003D08F6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D2B" w:rsidRPr="004C1194" w:rsidRDefault="009D4D2B" w:rsidP="003D08F6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9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услуги</w:t>
            </w:r>
          </w:p>
          <w:p w:rsidR="009D4D2B" w:rsidRPr="004C1194" w:rsidRDefault="009D4D2B" w:rsidP="003D08F6">
            <w:pPr>
              <w:pStyle w:val="a8"/>
              <w:tabs>
                <w:tab w:val="left" w:pos="0"/>
                <w:tab w:val="left" w:pos="142"/>
              </w:tabs>
              <w:spacing w:after="0" w:line="240" w:lineRule="auto"/>
              <w:ind w:left="4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17" w:type="dxa"/>
              <w:tblBorders>
                <w:top w:val="single" w:sz="6" w:space="0" w:color="484848"/>
                <w:left w:val="single" w:sz="6" w:space="0" w:color="484848"/>
                <w:bottom w:val="single" w:sz="6" w:space="0" w:color="484848"/>
                <w:right w:val="single" w:sz="6" w:space="0" w:color="484848"/>
                <w:insideH w:val="single" w:sz="6" w:space="0" w:color="484848"/>
                <w:insideV w:val="single" w:sz="6" w:space="0" w:color="484848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47"/>
              <w:gridCol w:w="2693"/>
            </w:tblGrid>
            <w:tr w:rsidR="004D3DF0" w:rsidRPr="004C1194" w:rsidTr="00597879">
              <w:trPr>
                <w:trHeight w:val="465"/>
              </w:trPr>
              <w:tc>
                <w:tcPr>
                  <w:tcW w:w="8647" w:type="dxa"/>
                </w:tcPr>
                <w:p w:rsidR="004D3DF0" w:rsidRPr="00086A6F" w:rsidRDefault="004C1194" w:rsidP="004C1194">
                  <w:pPr>
                    <w:pStyle w:val="TableParagraph"/>
                    <w:spacing w:line="240" w:lineRule="auto"/>
                    <w:ind w:left="124"/>
                    <w:jc w:val="left"/>
                    <w:rPr>
                      <w:b/>
                      <w:color w:val="2B2B2B"/>
                      <w:sz w:val="24"/>
                      <w:szCs w:val="24"/>
                      <w:lang w:val="ru-RU"/>
                    </w:rPr>
                  </w:pPr>
                  <w:r w:rsidRPr="00086A6F">
                    <w:rPr>
                      <w:b/>
                      <w:color w:val="2B2B2B"/>
                      <w:sz w:val="24"/>
                      <w:szCs w:val="24"/>
                      <w:lang w:val="ru-RU"/>
                    </w:rPr>
                    <w:t>Дополнительные услуги, предоставление которых неразрывно связа</w:t>
                  </w:r>
                  <w:r w:rsidR="004D3DF0" w:rsidRPr="00086A6F">
                    <w:rPr>
                      <w:b/>
                      <w:color w:val="2B2B2B"/>
                      <w:sz w:val="24"/>
                      <w:szCs w:val="24"/>
                      <w:lang w:val="ru-RU"/>
                    </w:rPr>
                    <w:t>но с услугами</w:t>
                  </w:r>
                  <w:r w:rsidRPr="00086A6F">
                    <w:rPr>
                      <w:b/>
                      <w:color w:val="2B2B2B"/>
                      <w:sz w:val="24"/>
                      <w:szCs w:val="24"/>
                      <w:lang w:val="ru-RU"/>
                    </w:rPr>
                    <w:t xml:space="preserve"> </w:t>
                  </w:r>
                  <w:r w:rsidR="004D3DF0" w:rsidRPr="00086A6F">
                    <w:rPr>
                      <w:b/>
                      <w:color w:val="2B2B2B"/>
                      <w:sz w:val="24"/>
                      <w:szCs w:val="24"/>
                      <w:lang w:val="ru-RU"/>
                    </w:rPr>
                    <w:t>почтовой связи</w:t>
                  </w:r>
                </w:p>
              </w:tc>
              <w:tc>
                <w:tcPr>
                  <w:tcW w:w="2693" w:type="dxa"/>
                </w:tcPr>
                <w:p w:rsidR="004D3DF0" w:rsidRPr="004C1194" w:rsidRDefault="00597879" w:rsidP="00BB5D20">
                  <w:pPr>
                    <w:pStyle w:val="TableParagraph"/>
                    <w:spacing w:line="240" w:lineRule="auto"/>
                    <w:ind w:left="123" w:right="9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color w:val="2B2B2B"/>
                      <w:w w:val="105"/>
                      <w:sz w:val="24"/>
                      <w:szCs w:val="24"/>
                      <w:lang w:val="ru-RU"/>
                    </w:rPr>
                    <w:t>Та</w:t>
                  </w:r>
                  <w:r w:rsidR="004C1194">
                    <w:rPr>
                      <w:color w:val="2B2B2B"/>
                      <w:w w:val="105"/>
                      <w:sz w:val="24"/>
                      <w:szCs w:val="24"/>
                      <w:lang w:val="ru-RU"/>
                    </w:rPr>
                    <w:t xml:space="preserve">риф, в </w:t>
                  </w:r>
                  <w:proofErr w:type="spellStart"/>
                  <w:r w:rsidR="004C1194">
                    <w:rPr>
                      <w:color w:val="2B2B2B"/>
                      <w:w w:val="105"/>
                      <w:sz w:val="24"/>
                      <w:szCs w:val="24"/>
                      <w:lang w:val="ru-RU"/>
                    </w:rPr>
                    <w:t>тен</w:t>
                  </w:r>
                  <w:proofErr w:type="spellEnd"/>
                  <w:proofErr w:type="gramStart"/>
                  <w:r w:rsidR="004D3DF0" w:rsidRPr="004C1194">
                    <w:rPr>
                      <w:color w:val="2B2B2B"/>
                      <w:w w:val="105"/>
                      <w:sz w:val="24"/>
                      <w:szCs w:val="24"/>
                    </w:rPr>
                    <w:t>re</w:t>
                  </w:r>
                  <w:proofErr w:type="gramEnd"/>
                  <w:r w:rsidR="004D3DF0" w:rsidRPr="004C1194">
                    <w:rPr>
                      <w:color w:val="2B2B2B"/>
                      <w:w w:val="105"/>
                      <w:sz w:val="24"/>
                      <w:szCs w:val="24"/>
                      <w:lang w:val="ru-RU"/>
                    </w:rPr>
                    <w:t xml:space="preserve"> с</w:t>
                  </w:r>
                </w:p>
                <w:p w:rsidR="004D3DF0" w:rsidRPr="004C1194" w:rsidRDefault="004D3DF0" w:rsidP="00BB5D20">
                  <w:pPr>
                    <w:pStyle w:val="TableParagraph"/>
                    <w:spacing w:before="16" w:line="210" w:lineRule="exact"/>
                    <w:ind w:left="123" w:right="103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C1194">
                    <w:rPr>
                      <w:w w:val="110"/>
                      <w:sz w:val="24"/>
                      <w:szCs w:val="24"/>
                      <w:lang w:val="ru-RU"/>
                    </w:rPr>
                    <w:t xml:space="preserve">учетом </w:t>
                  </w:r>
                  <w:r w:rsidRPr="004C1194">
                    <w:rPr>
                      <w:color w:val="2B2B2B"/>
                      <w:w w:val="110"/>
                      <w:sz w:val="24"/>
                      <w:szCs w:val="24"/>
                      <w:lang w:val="ru-RU"/>
                    </w:rPr>
                    <w:t>НДС</w:t>
                  </w:r>
                </w:p>
              </w:tc>
            </w:tr>
            <w:tr w:rsidR="004D3DF0" w:rsidRPr="004D3DF0" w:rsidTr="00597879">
              <w:trPr>
                <w:trHeight w:val="465"/>
              </w:trPr>
              <w:tc>
                <w:tcPr>
                  <w:tcW w:w="8647" w:type="dxa"/>
                </w:tcPr>
                <w:p w:rsidR="004D3DF0" w:rsidRPr="00BB5D20" w:rsidRDefault="004D3DF0" w:rsidP="00BB5D20">
                  <w:pPr>
                    <w:pStyle w:val="TableParagraph"/>
                    <w:spacing w:before="87" w:line="240" w:lineRule="auto"/>
                    <w:ind w:left="127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BB5D20">
                    <w:rPr>
                      <w:color w:val="2B2B2B"/>
                      <w:sz w:val="24"/>
                      <w:szCs w:val="24"/>
                      <w:lang w:val="ru-RU"/>
                    </w:rPr>
                    <w:t>За отметку "Осторожно", превышение максимального размера (80</w:t>
                  </w:r>
                  <w:r w:rsidRPr="004D3DF0">
                    <w:rPr>
                      <w:color w:val="2B2B2B"/>
                      <w:sz w:val="24"/>
                      <w:szCs w:val="24"/>
                    </w:rPr>
                    <w:t>x</w:t>
                  </w:r>
                  <w:r w:rsidRPr="00BB5D20">
                    <w:rPr>
                      <w:color w:val="2B2B2B"/>
                      <w:sz w:val="24"/>
                      <w:szCs w:val="24"/>
                      <w:lang w:val="ru-RU"/>
                    </w:rPr>
                    <w:t>80</w:t>
                  </w:r>
                  <w:r w:rsidRPr="004D3DF0">
                    <w:rPr>
                      <w:color w:val="2B2B2B"/>
                      <w:sz w:val="24"/>
                      <w:szCs w:val="24"/>
                    </w:rPr>
                    <w:t>x</w:t>
                  </w:r>
                  <w:r w:rsidRPr="00BB5D20">
                    <w:rPr>
                      <w:color w:val="2B2B2B"/>
                      <w:sz w:val="24"/>
                      <w:szCs w:val="24"/>
                      <w:lang w:val="ru-RU"/>
                    </w:rPr>
                    <w:t>50 см)</w:t>
                  </w:r>
                </w:p>
              </w:tc>
              <w:tc>
                <w:tcPr>
                  <w:tcW w:w="2693" w:type="dxa"/>
                </w:tcPr>
                <w:p w:rsidR="004D3DF0" w:rsidRPr="004D3DF0" w:rsidRDefault="004D3DF0" w:rsidP="00BB5D20">
                  <w:pPr>
                    <w:pStyle w:val="TableParagraph"/>
                    <w:spacing w:line="208" w:lineRule="exact"/>
                    <w:ind w:left="123" w:right="116"/>
                    <w:jc w:val="center"/>
                    <w:rPr>
                      <w:sz w:val="24"/>
                      <w:szCs w:val="24"/>
                    </w:rPr>
                  </w:pPr>
                  <w:r w:rsidRPr="004D3DF0">
                    <w:rPr>
                      <w:color w:val="2B2B2B"/>
                      <w:sz w:val="24"/>
                      <w:szCs w:val="24"/>
                    </w:rPr>
                    <w:t xml:space="preserve">50% </w:t>
                  </w:r>
                  <w:proofErr w:type="spellStart"/>
                  <w:r w:rsidRPr="004D3DF0">
                    <w:rPr>
                      <w:color w:val="2B2B2B"/>
                      <w:sz w:val="24"/>
                      <w:szCs w:val="24"/>
                    </w:rPr>
                    <w:t>от</w:t>
                  </w:r>
                  <w:proofErr w:type="spellEnd"/>
                  <w:r w:rsidRPr="004D3DF0">
                    <w:rPr>
                      <w:color w:val="2B2B2B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3DF0">
                    <w:rPr>
                      <w:color w:val="2B2B2B"/>
                      <w:sz w:val="24"/>
                      <w:szCs w:val="24"/>
                    </w:rPr>
                    <w:t>стоимости</w:t>
                  </w:r>
                  <w:proofErr w:type="spellEnd"/>
                </w:p>
                <w:p w:rsidR="004D3DF0" w:rsidRPr="004D3DF0" w:rsidRDefault="004D3DF0" w:rsidP="00BB5D20">
                  <w:pPr>
                    <w:pStyle w:val="TableParagraph"/>
                    <w:spacing w:before="2" w:line="240" w:lineRule="auto"/>
                    <w:ind w:left="123" w:right="114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D3DF0">
                    <w:rPr>
                      <w:w w:val="105"/>
                      <w:sz w:val="24"/>
                      <w:szCs w:val="24"/>
                    </w:rPr>
                    <w:t>пересылки</w:t>
                  </w:r>
                  <w:proofErr w:type="spellEnd"/>
                </w:p>
              </w:tc>
            </w:tr>
            <w:tr w:rsidR="004D3DF0" w:rsidRPr="004D3DF0" w:rsidTr="00C119CA">
              <w:trPr>
                <w:trHeight w:val="521"/>
              </w:trPr>
              <w:tc>
                <w:tcPr>
                  <w:tcW w:w="8647" w:type="dxa"/>
                </w:tcPr>
                <w:p w:rsidR="004C1194" w:rsidRDefault="004C1194" w:rsidP="00BB5D20">
                  <w:pPr>
                    <w:pStyle w:val="TableParagraph"/>
                    <w:spacing w:line="195" w:lineRule="exact"/>
                    <w:ind w:left="128"/>
                    <w:jc w:val="left"/>
                    <w:rPr>
                      <w:color w:val="2B2B2B"/>
                      <w:sz w:val="24"/>
                      <w:szCs w:val="24"/>
                      <w:lang w:val="ru-RU"/>
                    </w:rPr>
                  </w:pPr>
                </w:p>
                <w:p w:rsidR="004D3DF0" w:rsidRPr="00BB5D20" w:rsidRDefault="004D3DF0" w:rsidP="00BB5D20">
                  <w:pPr>
                    <w:pStyle w:val="TableParagraph"/>
                    <w:spacing w:line="195" w:lineRule="exact"/>
                    <w:ind w:left="128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BB5D20">
                    <w:rPr>
                      <w:color w:val="2B2B2B"/>
                      <w:sz w:val="24"/>
                      <w:szCs w:val="24"/>
                      <w:lang w:val="ru-RU"/>
                    </w:rPr>
                    <w:t xml:space="preserve">Уведомление о получении почтовых </w:t>
                  </w:r>
                  <w:r w:rsidRPr="00BB5D20">
                    <w:rPr>
                      <w:sz w:val="24"/>
                      <w:szCs w:val="24"/>
                      <w:lang w:val="ru-RU"/>
                    </w:rPr>
                    <w:t xml:space="preserve">отправлений </w:t>
                  </w:r>
                  <w:r w:rsidRPr="00BB5D20">
                    <w:rPr>
                      <w:color w:val="2B2B2B"/>
                      <w:sz w:val="24"/>
                      <w:szCs w:val="24"/>
                      <w:lang w:val="ru-RU"/>
                    </w:rPr>
                    <w:t xml:space="preserve">за </w:t>
                  </w:r>
                  <w:r w:rsidRPr="00BB5D20">
                    <w:rPr>
                      <w:color w:val="1F1F1F"/>
                      <w:sz w:val="24"/>
                      <w:szCs w:val="24"/>
                      <w:lang w:val="ru-RU"/>
                    </w:rPr>
                    <w:t xml:space="preserve">пределы </w:t>
                  </w:r>
                  <w:r w:rsidRPr="004D3DF0">
                    <w:rPr>
                      <w:color w:val="2B2B2B"/>
                      <w:sz w:val="24"/>
                      <w:szCs w:val="24"/>
                    </w:rPr>
                    <w:t>PK</w:t>
                  </w:r>
                </w:p>
              </w:tc>
              <w:tc>
                <w:tcPr>
                  <w:tcW w:w="2693" w:type="dxa"/>
                </w:tcPr>
                <w:p w:rsidR="00C119CA" w:rsidRDefault="004C1194" w:rsidP="00C119CA">
                  <w:pPr>
                    <w:pStyle w:val="TableParagraph"/>
                    <w:spacing w:line="195" w:lineRule="exact"/>
                    <w:ind w:left="814"/>
                    <w:jc w:val="left"/>
                    <w:rPr>
                      <w:color w:val="2B2B2B"/>
                      <w:w w:val="105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2B2B2B"/>
                      <w:w w:val="105"/>
                      <w:sz w:val="24"/>
                      <w:szCs w:val="24"/>
                      <w:lang w:val="ru-RU"/>
                    </w:rPr>
                    <w:t xml:space="preserve">   </w:t>
                  </w:r>
                </w:p>
                <w:p w:rsidR="004D3DF0" w:rsidRPr="00C119CA" w:rsidRDefault="004C1194" w:rsidP="00C119CA">
                  <w:pPr>
                    <w:pStyle w:val="TableParagraph"/>
                    <w:spacing w:line="195" w:lineRule="exact"/>
                    <w:ind w:left="814"/>
                    <w:jc w:val="left"/>
                    <w:rPr>
                      <w:color w:val="2B2B2B"/>
                      <w:w w:val="105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2B2B2B"/>
                      <w:w w:val="105"/>
                      <w:sz w:val="24"/>
                      <w:szCs w:val="24"/>
                      <w:lang w:val="ru-RU"/>
                    </w:rPr>
                    <w:t xml:space="preserve"> </w:t>
                  </w:r>
                  <w:r w:rsidR="004D3DF0" w:rsidRPr="004D3DF0">
                    <w:rPr>
                      <w:color w:val="2B2B2B"/>
                      <w:w w:val="105"/>
                      <w:sz w:val="24"/>
                      <w:szCs w:val="24"/>
                    </w:rPr>
                    <w:t>400</w:t>
                  </w:r>
                </w:p>
              </w:tc>
            </w:tr>
            <w:tr w:rsidR="004D3DF0" w:rsidRPr="004D3DF0" w:rsidTr="00597879">
              <w:trPr>
                <w:trHeight w:val="543"/>
              </w:trPr>
              <w:tc>
                <w:tcPr>
                  <w:tcW w:w="8647" w:type="dxa"/>
                </w:tcPr>
                <w:p w:rsidR="004C1194" w:rsidRDefault="004C1194" w:rsidP="004D3DF0">
                  <w:pPr>
                    <w:pStyle w:val="TableParagraph"/>
                    <w:tabs>
                      <w:tab w:val="left" w:pos="919"/>
                      <w:tab w:val="left" w:pos="2388"/>
                      <w:tab w:val="left" w:pos="6300"/>
                      <w:tab w:val="left" w:pos="7722"/>
                    </w:tabs>
                    <w:spacing w:line="205" w:lineRule="exact"/>
                    <w:ind w:left="128"/>
                    <w:jc w:val="left"/>
                    <w:rPr>
                      <w:color w:val="2B2B2B"/>
                      <w:sz w:val="24"/>
                      <w:szCs w:val="24"/>
                      <w:lang w:val="ru-RU"/>
                    </w:rPr>
                  </w:pPr>
                </w:p>
                <w:p w:rsidR="004D3DF0" w:rsidRPr="004D3DF0" w:rsidRDefault="004D3DF0" w:rsidP="004D3DF0">
                  <w:pPr>
                    <w:pStyle w:val="TableParagraph"/>
                    <w:tabs>
                      <w:tab w:val="left" w:pos="919"/>
                      <w:tab w:val="left" w:pos="2388"/>
                      <w:tab w:val="left" w:pos="6300"/>
                      <w:tab w:val="left" w:pos="7722"/>
                    </w:tabs>
                    <w:spacing w:line="205" w:lineRule="exact"/>
                    <w:ind w:left="128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4D3DF0">
                    <w:rPr>
                      <w:color w:val="2B2B2B"/>
                      <w:sz w:val="24"/>
                      <w:szCs w:val="24"/>
                      <w:lang w:val="ru-RU"/>
                    </w:rPr>
                    <w:t>Розыск</w:t>
                  </w:r>
                  <w:r w:rsidRPr="004D3DF0">
                    <w:rPr>
                      <w:color w:val="2B2B2B"/>
                      <w:sz w:val="24"/>
                      <w:szCs w:val="24"/>
                      <w:lang w:val="ru-RU"/>
                    </w:rPr>
                    <w:tab/>
                    <w:t xml:space="preserve">по   </w:t>
                  </w:r>
                  <w:r w:rsidRPr="004D3DF0">
                    <w:rPr>
                      <w:color w:val="2B2B2B"/>
                      <w:spacing w:val="4"/>
                      <w:sz w:val="24"/>
                      <w:szCs w:val="24"/>
                      <w:lang w:val="ru-RU"/>
                    </w:rPr>
                    <w:t xml:space="preserve"> </w:t>
                  </w:r>
                  <w:r w:rsidRPr="004D3DF0">
                    <w:rPr>
                      <w:color w:val="2B2B2B"/>
                      <w:sz w:val="24"/>
                      <w:szCs w:val="24"/>
                      <w:lang w:val="ru-RU"/>
                    </w:rPr>
                    <w:t>заявлению</w:t>
                  </w:r>
                  <w:r>
                    <w:rPr>
                      <w:color w:val="2B2B2B"/>
                      <w:sz w:val="24"/>
                      <w:szCs w:val="24"/>
                      <w:lang w:val="ru-RU"/>
                    </w:rPr>
                    <w:t xml:space="preserve"> </w:t>
                  </w:r>
                  <w:r w:rsidR="004C1194" w:rsidRPr="004D3DF0">
                    <w:rPr>
                      <w:color w:val="2B2B2B"/>
                      <w:sz w:val="24"/>
                      <w:szCs w:val="24"/>
                      <w:lang w:val="ru-RU"/>
                    </w:rPr>
                    <w:t>регистрируемых почтовых отправлений</w:t>
                  </w:r>
                  <w:r>
                    <w:rPr>
                      <w:color w:val="2B2B2B"/>
                      <w:sz w:val="24"/>
                      <w:szCs w:val="24"/>
                      <w:lang w:val="ru-RU"/>
                    </w:rPr>
                    <w:t xml:space="preserve">, пересылаемых </w:t>
                  </w:r>
                  <w:r w:rsidRPr="004D3DF0">
                    <w:rPr>
                      <w:color w:val="2B2B2B"/>
                      <w:sz w:val="24"/>
                      <w:szCs w:val="24"/>
                      <w:lang w:val="ru-RU"/>
                    </w:rPr>
                    <w:t>без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4D3DF0">
                    <w:rPr>
                      <w:color w:val="2B2B2B"/>
                      <w:sz w:val="24"/>
                      <w:szCs w:val="24"/>
                      <w:lang w:val="ru-RU"/>
                    </w:rPr>
                    <w:t xml:space="preserve">уведомления о получении, по истечении сроков </w:t>
                  </w:r>
                  <w:r w:rsidRPr="004D3DF0">
                    <w:rPr>
                      <w:color w:val="1F1F1F"/>
                      <w:sz w:val="24"/>
                      <w:szCs w:val="24"/>
                      <w:lang w:val="ru-RU"/>
                    </w:rPr>
                    <w:t>прохождения</w:t>
                  </w:r>
                </w:p>
              </w:tc>
              <w:tc>
                <w:tcPr>
                  <w:tcW w:w="2693" w:type="dxa"/>
                </w:tcPr>
                <w:p w:rsidR="004D3DF0" w:rsidRPr="00BB5D20" w:rsidRDefault="004C1194" w:rsidP="00BB5D20">
                  <w:pPr>
                    <w:pStyle w:val="TableParagraph"/>
                    <w:spacing w:before="105" w:line="240" w:lineRule="auto"/>
                    <w:ind w:left="814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    400</w:t>
                  </w:r>
                </w:p>
              </w:tc>
            </w:tr>
          </w:tbl>
          <w:p w:rsidR="009D4D2B" w:rsidRPr="00122E0F" w:rsidRDefault="009D4D2B" w:rsidP="00122E0F">
            <w:pPr>
              <w:tabs>
                <w:tab w:val="left" w:pos="-426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2B" w:rsidRPr="00597879" w:rsidRDefault="009D4D2B" w:rsidP="003D08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7879">
              <w:rPr>
                <w:rFonts w:ascii="Times New Roman" w:hAnsi="Times New Roman" w:cs="Times New Roman"/>
                <w:b/>
                <w:sz w:val="24"/>
              </w:rPr>
              <w:t xml:space="preserve">Тарифы на услугу по пересылке </w:t>
            </w:r>
            <w:proofErr w:type="spellStart"/>
            <w:r w:rsidRPr="00597879">
              <w:rPr>
                <w:rFonts w:ascii="Times New Roman" w:hAnsi="Times New Roman" w:cs="Times New Roman"/>
                <w:b/>
                <w:sz w:val="24"/>
              </w:rPr>
              <w:t>секограмм</w:t>
            </w:r>
            <w:proofErr w:type="spellEnd"/>
            <w:r w:rsidRPr="00597879">
              <w:rPr>
                <w:rFonts w:ascii="Times New Roman" w:hAnsi="Times New Roman" w:cs="Times New Roman"/>
                <w:b/>
                <w:sz w:val="24"/>
              </w:rPr>
              <w:t xml:space="preserve"> в СНГ, ДЗ</w:t>
            </w:r>
          </w:p>
          <w:tbl>
            <w:tblPr>
              <w:tblW w:w="3298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08"/>
              <w:gridCol w:w="894"/>
            </w:tblGrid>
            <w:tr w:rsidR="003D08F6" w:rsidRPr="00597879" w:rsidTr="003D08F6">
              <w:trPr>
                <w:trHeight w:val="630"/>
              </w:trPr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Вес, гр.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Тариф, тенге с учетом НДС</w:t>
                  </w:r>
                </w:p>
              </w:tc>
            </w:tr>
            <w:tr w:rsidR="003D08F6" w:rsidRPr="00597879" w:rsidTr="003D08F6">
              <w:trPr>
                <w:trHeight w:val="315"/>
              </w:trPr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СНГ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ДЗ</w:t>
                  </w:r>
                </w:p>
              </w:tc>
            </w:tr>
            <w:tr w:rsidR="003D08F6" w:rsidRPr="00597879" w:rsidTr="003D08F6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до 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3D08F6" w:rsidRPr="00597879" w:rsidTr="003D08F6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 xml:space="preserve">101-250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210</w:t>
                  </w:r>
                </w:p>
              </w:tc>
            </w:tr>
            <w:tr w:rsidR="003D08F6" w:rsidRPr="00597879" w:rsidTr="003D08F6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 xml:space="preserve">251-500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400</w:t>
                  </w:r>
                </w:p>
              </w:tc>
            </w:tr>
            <w:tr w:rsidR="003D08F6" w:rsidRPr="00597879" w:rsidTr="003D08F6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 xml:space="preserve">501-1000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530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700</w:t>
                  </w:r>
                </w:p>
              </w:tc>
            </w:tr>
            <w:tr w:rsidR="003D08F6" w:rsidRPr="00597879" w:rsidTr="003D08F6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 xml:space="preserve">1001-2000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900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1 190</w:t>
                  </w:r>
                </w:p>
              </w:tc>
            </w:tr>
            <w:tr w:rsidR="003D08F6" w:rsidRPr="00597879" w:rsidTr="003D08F6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2001-3000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1450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1 900</w:t>
                  </w:r>
                </w:p>
              </w:tc>
            </w:tr>
            <w:tr w:rsidR="003D08F6" w:rsidRPr="00597879" w:rsidTr="003D08F6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3001-4000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2000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2 600</w:t>
                  </w:r>
                </w:p>
              </w:tc>
            </w:tr>
            <w:tr w:rsidR="003D08F6" w:rsidRPr="00597879" w:rsidTr="003D08F6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4001-5000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2500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086A6F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3 3</w:t>
                  </w:r>
                  <w:r w:rsidR="009D4D2B" w:rsidRPr="00597879">
                    <w:rPr>
                      <w:rFonts w:ascii="Times New Roman" w:hAnsi="Times New Roman" w:cs="Times New Roman"/>
                    </w:rPr>
                    <w:t>0</w:t>
                  </w:r>
                  <w:r w:rsidR="00732572" w:rsidRPr="0059787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D08F6" w:rsidRPr="00597879" w:rsidTr="003D08F6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 xml:space="preserve">+1 кг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520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4D2B" w:rsidRPr="00597879" w:rsidRDefault="009D4D2B" w:rsidP="003D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7879">
                    <w:rPr>
                      <w:rFonts w:ascii="Times New Roman" w:hAnsi="Times New Roman" w:cs="Times New Roman"/>
                    </w:rPr>
                    <w:t>700</w:t>
                  </w:r>
                </w:p>
              </w:tc>
            </w:tr>
          </w:tbl>
          <w:p w:rsidR="009D4D2B" w:rsidRDefault="009D4D2B" w:rsidP="00CE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87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</w:t>
            </w:r>
            <w:r w:rsidR="00CE2F33" w:rsidRPr="0059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ие. </w:t>
            </w:r>
            <w:r w:rsidRPr="00597879">
              <w:rPr>
                <w:rFonts w:ascii="Times New Roman" w:hAnsi="Times New Roman" w:cs="Times New Roman"/>
                <w:sz w:val="24"/>
                <w:szCs w:val="24"/>
              </w:rPr>
              <w:t>Вы платите только за авиа сбор, дополнительные услуги оказываются бесплатно.</w:t>
            </w:r>
          </w:p>
          <w:p w:rsidR="00C119CA" w:rsidRPr="00597879" w:rsidRDefault="00C119CA" w:rsidP="00C119C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86A6F">
              <w:rPr>
                <w:rStyle w:val="a6"/>
              </w:rPr>
              <w:t>Тарифы на мелкие пакеты смотрите в документе «Пересылка простой/заказной корреспонденции в СНГ и ДЗ»</w:t>
            </w: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BCF" w:rsidRPr="003D08F6" w:rsidRDefault="000A3BCF" w:rsidP="000A3B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Перечень стран по принадлежности к тарифным зонам </w:t>
            </w:r>
            <w:r w:rsidRPr="00597879">
              <w:rPr>
                <w:rFonts w:ascii="Times New Roman" w:hAnsi="Times New Roman" w:cs="Times New Roman"/>
                <w:b/>
                <w:sz w:val="24"/>
                <w:szCs w:val="24"/>
              </w:rPr>
              <w:t>на услугу по пересылке посылок за пределы Республики Казахстан</w:t>
            </w:r>
          </w:p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D2B" w:rsidRDefault="009D4D2B" w:rsidP="003D08F6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стран </w:t>
            </w:r>
            <w:proofErr w:type="gramStart"/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принадлежности к тарифным зонам </w:t>
            </w:r>
            <w:r w:rsidR="00122E0F" w:rsidRPr="00597879">
              <w:rPr>
                <w:rFonts w:ascii="Times New Roman" w:hAnsi="Times New Roman" w:cs="Times New Roman"/>
                <w:b/>
                <w:sz w:val="24"/>
                <w:szCs w:val="24"/>
              </w:rPr>
              <w:t>на услугу по пересылке посылок за пределы</w:t>
            </w:r>
            <w:proofErr w:type="gramEnd"/>
            <w:r w:rsidR="00122E0F" w:rsidRPr="0059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Казахстан</w:t>
            </w:r>
          </w:p>
          <w:tbl>
            <w:tblPr>
              <w:tblStyle w:val="TableNormal2"/>
              <w:tblW w:w="100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3"/>
              <w:gridCol w:w="568"/>
              <w:gridCol w:w="1843"/>
              <w:gridCol w:w="657"/>
              <w:gridCol w:w="1930"/>
              <w:gridCol w:w="526"/>
              <w:gridCol w:w="2188"/>
              <w:gridCol w:w="540"/>
            </w:tblGrid>
            <w:tr w:rsidR="00AA0F17" w:rsidRPr="0035752F" w:rsidTr="00D03534">
              <w:trPr>
                <w:trHeight w:val="151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jc w:val="center"/>
                  </w:pPr>
                  <w:r w:rsidRPr="0035752F">
                    <w:rPr>
                      <w:w w:val="95"/>
                    </w:rPr>
                    <w:t>Наименование</w:t>
                  </w:r>
                  <w:r w:rsidRPr="0035752F">
                    <w:rPr>
                      <w:spacing w:val="-5"/>
                      <w:w w:val="95"/>
                    </w:rPr>
                    <w:t xml:space="preserve"> </w:t>
                  </w:r>
                  <w:r w:rsidRPr="0035752F">
                    <w:rPr>
                      <w:w w:val="95"/>
                    </w:rPr>
                    <w:t>стран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56" w:right="52"/>
                    <w:jc w:val="center"/>
                  </w:pPr>
                  <w:r w:rsidRPr="0035752F">
                    <w:t>Зона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jc w:val="center"/>
                  </w:pPr>
                  <w:r w:rsidRPr="0035752F">
                    <w:rPr>
                      <w:w w:val="95"/>
                    </w:rPr>
                    <w:t>Наименование</w:t>
                  </w:r>
                  <w:r w:rsidRPr="0035752F">
                    <w:rPr>
                      <w:spacing w:val="-5"/>
                      <w:w w:val="95"/>
                    </w:rPr>
                    <w:t xml:space="preserve"> </w:t>
                  </w:r>
                  <w:r w:rsidRPr="0035752F">
                    <w:rPr>
                      <w:w w:val="95"/>
                    </w:rPr>
                    <w:t>стран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69" w:right="65"/>
                    <w:jc w:val="center"/>
                  </w:pPr>
                  <w:r w:rsidRPr="0035752F">
                    <w:t>Зона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jc w:val="center"/>
                  </w:pPr>
                  <w:r w:rsidRPr="0035752F">
                    <w:rPr>
                      <w:w w:val="95"/>
                    </w:rPr>
                    <w:t>Наименование</w:t>
                  </w:r>
                  <w:r w:rsidRPr="0035752F">
                    <w:rPr>
                      <w:spacing w:val="-5"/>
                      <w:w w:val="95"/>
                    </w:rPr>
                    <w:t xml:space="preserve"> </w:t>
                  </w:r>
                  <w:r w:rsidRPr="0035752F">
                    <w:rPr>
                      <w:w w:val="95"/>
                    </w:rPr>
                    <w:t>стран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right="57"/>
                    <w:jc w:val="center"/>
                  </w:pPr>
                  <w:r w:rsidRPr="0035752F">
                    <w:t>Зона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jc w:val="center"/>
                  </w:pPr>
                  <w:r w:rsidRPr="0035752F">
                    <w:rPr>
                      <w:w w:val="95"/>
                    </w:rPr>
                    <w:t>Наименование</w:t>
                  </w:r>
                  <w:r w:rsidRPr="0035752F">
                    <w:rPr>
                      <w:spacing w:val="-5"/>
                      <w:w w:val="95"/>
                    </w:rPr>
                    <w:t xml:space="preserve"> </w:t>
                  </w:r>
                  <w:r w:rsidRPr="0035752F">
                    <w:rPr>
                      <w:w w:val="95"/>
                    </w:rPr>
                    <w:t>стран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right="61"/>
                    <w:jc w:val="center"/>
                  </w:pPr>
                  <w:r w:rsidRPr="0035752F">
                    <w:t>Зона</w:t>
                  </w:r>
                </w:p>
              </w:tc>
            </w:tr>
            <w:tr w:rsidR="00AA0F17" w:rsidRPr="0035752F" w:rsidTr="00D03534">
              <w:trPr>
                <w:trHeight w:val="170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Австралия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Грузия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5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Малави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</w:pPr>
                  <w:r w:rsidRPr="0035752F">
                    <w:rPr>
                      <w:spacing w:val="-2"/>
                    </w:rPr>
                    <w:t>Сент-Винсент</w:t>
                  </w:r>
                  <w:r w:rsidRPr="0035752F">
                    <w:rPr>
                      <w:spacing w:val="-7"/>
                    </w:rPr>
                    <w:t xml:space="preserve"> </w:t>
                  </w:r>
                  <w:r w:rsidRPr="0035752F">
                    <w:rPr>
                      <w:spacing w:val="-1"/>
                    </w:rPr>
                    <w:t>и</w:t>
                  </w:r>
                  <w:r w:rsidRPr="0035752F">
                    <w:rPr>
                      <w:spacing w:val="-8"/>
                    </w:rPr>
                    <w:t xml:space="preserve"> </w:t>
                  </w:r>
                  <w:r w:rsidRPr="0035752F">
                    <w:rPr>
                      <w:spacing w:val="-1"/>
                    </w:rPr>
                    <w:t>гренадины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1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65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Австрия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4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rPr>
                      <w:w w:val="105"/>
                    </w:rPr>
                    <w:t>Дания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4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Малайзия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</w:pPr>
                  <w:r w:rsidRPr="0035752F">
                    <w:t>Сент-Люсия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0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56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Азербайджан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  <w:jc w:val="center"/>
                  </w:pPr>
                  <w:r w:rsidRPr="0035752F"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Джибути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Мали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</w:pPr>
                  <w:r w:rsidRPr="0035752F">
                    <w:t>Сербия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0"/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55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Албания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Доминика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Мальдивы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</w:pPr>
                  <w:r w:rsidRPr="0035752F">
                    <w:t>Сингапур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0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51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Алжир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  <w:rPr>
                      <w:lang w:val="ru-RU"/>
                    </w:rPr>
                  </w:pPr>
                  <w:r w:rsidRPr="0035752F">
                    <w:t>Доминиканская</w:t>
                  </w:r>
                  <w:r w:rsidRPr="0035752F">
                    <w:rPr>
                      <w:spacing w:val="-8"/>
                    </w:rPr>
                    <w:t xml:space="preserve"> </w:t>
                  </w:r>
                  <w:r w:rsidRPr="0035752F">
                    <w:t>Р</w:t>
                  </w:r>
                  <w:r w:rsidRPr="0035752F">
                    <w:rPr>
                      <w:lang w:val="ru-RU"/>
                    </w:rPr>
                    <w:t>еспублика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Мальта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5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</w:pPr>
                  <w:r w:rsidRPr="0035752F">
                    <w:t>Сирия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9"/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51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proofErr w:type="spellStart"/>
                  <w:r w:rsidRPr="0035752F">
                    <w:t>Ангилья</w:t>
                  </w:r>
                  <w:proofErr w:type="spellEnd"/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Египет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Марокко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5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</w:pPr>
                  <w:r w:rsidRPr="0035752F">
                    <w:t>Словакия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9"/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56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Ангола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Замбия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Мартиника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5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Словения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9"/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56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proofErr w:type="spellStart"/>
                  <w:r w:rsidRPr="0035752F">
                    <w:t>Антигуа-Барбуда</w:t>
                  </w:r>
                  <w:proofErr w:type="spellEnd"/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Зимбабве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Мексика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Сомали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9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55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proofErr w:type="spellStart"/>
                  <w:r w:rsidRPr="0035752F">
                    <w:rPr>
                      <w:w w:val="95"/>
                    </w:rPr>
                    <w:t>Антиллы</w:t>
                  </w:r>
                  <w:proofErr w:type="spellEnd"/>
                  <w:r w:rsidRPr="0035752F">
                    <w:rPr>
                      <w:spacing w:val="13"/>
                      <w:w w:val="95"/>
                    </w:rPr>
                    <w:t xml:space="preserve"> </w:t>
                  </w:r>
                  <w:proofErr w:type="spellStart"/>
                  <w:r w:rsidRPr="0035752F">
                    <w:rPr>
                      <w:w w:val="95"/>
                    </w:rPr>
                    <w:lastRenderedPageBreak/>
                    <w:t>нидерландские</w:t>
                  </w:r>
                  <w:proofErr w:type="spellEnd"/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  <w:jc w:val="center"/>
                  </w:pPr>
                  <w:r w:rsidRPr="0035752F">
                    <w:lastRenderedPageBreak/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r w:rsidRPr="0035752F">
                    <w:t>Йемен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Мозамбик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Судан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8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56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r w:rsidRPr="0035752F">
                    <w:lastRenderedPageBreak/>
                    <w:t>Аргентина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r w:rsidRPr="0035752F">
                    <w:t>Израиль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Молдова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4"/>
                    <w:jc w:val="center"/>
                  </w:pPr>
                  <w:r w:rsidRPr="0035752F">
                    <w:t>2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Суринам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8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51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r w:rsidRPr="0035752F">
                    <w:t>Армения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r w:rsidRPr="0035752F">
                    <w:t>Индия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r w:rsidRPr="0035752F">
                    <w:t>Монголия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США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8"/>
                    <w:jc w:val="center"/>
                  </w:pPr>
                  <w:r w:rsidRPr="0035752F">
                    <w:t>4</w:t>
                  </w:r>
                </w:p>
              </w:tc>
            </w:tr>
            <w:tr w:rsidR="00AA0F17" w:rsidRPr="0035752F" w:rsidTr="00D03534">
              <w:trPr>
                <w:trHeight w:val="151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r w:rsidRPr="0035752F">
                    <w:t>Аруба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r w:rsidRPr="0035752F">
                    <w:t>Индонезия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roofErr w:type="spellStart"/>
                  <w:r w:rsidRPr="0035752F">
                    <w:t>Монтсеррат</w:t>
                  </w:r>
                  <w:proofErr w:type="spellEnd"/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Сьерра-Леоне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7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56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r w:rsidRPr="0035752F">
                    <w:t>Афганистан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jc w:val="center"/>
                  </w:pPr>
                  <w:r w:rsidRPr="0035752F"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r w:rsidRPr="0035752F">
                    <w:t>Иордания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r w:rsidRPr="0035752F">
                    <w:rPr>
                      <w:w w:val="95"/>
                    </w:rPr>
                    <w:t>Мьянма</w:t>
                  </w:r>
                  <w:r w:rsidRPr="0035752F">
                    <w:rPr>
                      <w:spacing w:val="8"/>
                      <w:w w:val="95"/>
                    </w:rPr>
                    <w:t xml:space="preserve"> </w:t>
                  </w:r>
                  <w:r w:rsidRPr="0035752F">
                    <w:rPr>
                      <w:w w:val="95"/>
                    </w:rPr>
                    <w:t>(Бирма)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  <w:jc w:val="center"/>
                  </w:pPr>
                  <w:r w:rsidRPr="0035752F">
                    <w:t>4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Таджикистан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7"/>
                    <w:jc w:val="center"/>
                  </w:pPr>
                  <w:r w:rsidRPr="0035752F">
                    <w:t>1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r w:rsidRPr="0035752F">
                    <w:t>Багамы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r w:rsidRPr="0035752F">
                    <w:t>Ирак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r w:rsidRPr="0035752F">
                    <w:t>Намибия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</w:pPr>
                  <w:r w:rsidRPr="0035752F">
                    <w:t>Таиланд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7"/>
                    <w:jc w:val="center"/>
                  </w:pPr>
                  <w:r w:rsidRPr="0035752F">
                    <w:t>4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r w:rsidRPr="0035752F">
                    <w:t>Бангладеш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Иран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r w:rsidRPr="0035752F">
                    <w:t>Науру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</w:pPr>
                  <w:r w:rsidRPr="0035752F">
                    <w:t>Танзания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6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Барбадос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Ирландия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r w:rsidRPr="0035752F">
                    <w:t>Непал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2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</w:pPr>
                  <w:proofErr w:type="spellStart"/>
                  <w:r w:rsidRPr="0035752F">
                    <w:t>Тимор-Лешти</w:t>
                  </w:r>
                  <w:proofErr w:type="spellEnd"/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6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Бахрейн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Исландия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r w:rsidRPr="0035752F">
                    <w:t>Нигер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</w:pPr>
                  <w:r w:rsidRPr="0035752F">
                    <w:t>Того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6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Беларусь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Испания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Нигерия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</w:pPr>
                  <w:r w:rsidRPr="0035752F">
                    <w:t>Тонга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5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Белиз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Италия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Нидерланды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proofErr w:type="spellStart"/>
                  <w:r w:rsidRPr="0035752F">
                    <w:rPr>
                      <w:spacing w:val="-2"/>
                    </w:rPr>
                    <w:t>Тринид</w:t>
                  </w:r>
                  <w:proofErr w:type="spellEnd"/>
                  <w:r w:rsidRPr="0035752F">
                    <w:rPr>
                      <w:spacing w:val="-8"/>
                    </w:rPr>
                    <w:t xml:space="preserve"> </w:t>
                  </w:r>
                  <w:r w:rsidRPr="0035752F">
                    <w:rPr>
                      <w:spacing w:val="-2"/>
                    </w:rPr>
                    <w:t>и</w:t>
                  </w:r>
                  <w:r w:rsidRPr="0035752F">
                    <w:rPr>
                      <w:spacing w:val="-8"/>
                    </w:rPr>
                    <w:t xml:space="preserve"> </w:t>
                  </w:r>
                  <w:proofErr w:type="spellStart"/>
                  <w:r w:rsidRPr="0035752F">
                    <w:rPr>
                      <w:spacing w:val="-2"/>
                    </w:rPr>
                    <w:t>Тобаго</w:t>
                  </w:r>
                  <w:proofErr w:type="spellEnd"/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5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Бельгия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Кабо-Верде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Никарагуа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r w:rsidRPr="0035752F">
                    <w:rPr>
                      <w:spacing w:val="-2"/>
                    </w:rPr>
                    <w:t>Тристан</w:t>
                  </w:r>
                  <w:r w:rsidRPr="0035752F">
                    <w:rPr>
                      <w:spacing w:val="-8"/>
                    </w:rPr>
                    <w:t xml:space="preserve"> </w:t>
                  </w:r>
                  <w:r w:rsidRPr="0035752F">
                    <w:rPr>
                      <w:spacing w:val="-2"/>
                    </w:rPr>
                    <w:t>да</w:t>
                  </w:r>
                  <w:r w:rsidRPr="0035752F">
                    <w:rPr>
                      <w:spacing w:val="-8"/>
                    </w:rPr>
                    <w:t xml:space="preserve"> </w:t>
                  </w:r>
                  <w:r w:rsidRPr="0035752F">
                    <w:rPr>
                      <w:spacing w:val="-1"/>
                    </w:rPr>
                    <w:t>Кунья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5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Бенин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Кайманы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Новая</w:t>
                  </w:r>
                  <w:r w:rsidRPr="0035752F">
                    <w:rPr>
                      <w:spacing w:val="-9"/>
                    </w:rPr>
                    <w:t xml:space="preserve"> </w:t>
                  </w:r>
                  <w:r w:rsidRPr="0035752F">
                    <w:t>Зеландия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r w:rsidRPr="0035752F">
                    <w:t>Тувалу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4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Бермуды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Камбоджа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4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Новая</w:t>
                  </w:r>
                  <w:r w:rsidRPr="0035752F">
                    <w:rPr>
                      <w:spacing w:val="-7"/>
                    </w:rPr>
                    <w:t xml:space="preserve"> </w:t>
                  </w:r>
                  <w:r w:rsidRPr="0035752F">
                    <w:t>Каледония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r w:rsidRPr="0035752F">
                    <w:t>Тунис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4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Болгария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Камерун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Норвегия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r w:rsidRPr="0035752F">
                    <w:t>Туркменистан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4"/>
                    <w:jc w:val="center"/>
                  </w:pPr>
                  <w:r w:rsidRPr="0035752F">
                    <w:t>1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Боливия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Канада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4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proofErr w:type="spellStart"/>
                  <w:r w:rsidRPr="0035752F">
                    <w:t>о.Вознесения</w:t>
                  </w:r>
                  <w:proofErr w:type="spellEnd"/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</w:pPr>
                  <w:proofErr w:type="spellStart"/>
                  <w:r w:rsidRPr="0035752F">
                    <w:rPr>
                      <w:spacing w:val="-1"/>
                    </w:rPr>
                    <w:t>Туркс</w:t>
                  </w:r>
                  <w:proofErr w:type="spellEnd"/>
                  <w:r w:rsidRPr="0035752F">
                    <w:rPr>
                      <w:spacing w:val="-9"/>
                    </w:rPr>
                    <w:t xml:space="preserve"> </w:t>
                  </w:r>
                  <w:r w:rsidRPr="0035752F">
                    <w:t>и</w:t>
                  </w:r>
                  <w:r w:rsidRPr="0035752F">
                    <w:rPr>
                      <w:spacing w:val="-10"/>
                    </w:rPr>
                    <w:t xml:space="preserve"> </w:t>
                  </w:r>
                  <w:proofErr w:type="spellStart"/>
                  <w:r w:rsidRPr="0035752F">
                    <w:t>Кайкос</w:t>
                  </w:r>
                  <w:proofErr w:type="spellEnd"/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3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Босния-Герцеговина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Катар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proofErr w:type="spellStart"/>
                  <w:r w:rsidRPr="0035752F">
                    <w:t>о.Коморские</w:t>
                  </w:r>
                  <w:proofErr w:type="spellEnd"/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Турция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3"/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Ботсвана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Кения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proofErr w:type="spellStart"/>
                  <w:r w:rsidRPr="0035752F">
                    <w:t>о.Св.Елены</w:t>
                  </w:r>
                  <w:proofErr w:type="spellEnd"/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Уганда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2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Бразилия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Кипр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proofErr w:type="spellStart"/>
                  <w:r w:rsidRPr="0035752F">
                    <w:t>о.Соломоновы</w:t>
                  </w:r>
                  <w:proofErr w:type="spellEnd"/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Узбекистан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2"/>
                    <w:jc w:val="center"/>
                  </w:pPr>
                  <w:r w:rsidRPr="0035752F">
                    <w:t>1</w:t>
                  </w:r>
                </w:p>
              </w:tc>
            </w:tr>
            <w:tr w:rsidR="00AA0F17" w:rsidRPr="0035752F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Бруней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Кирибати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ОАЭ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r w:rsidRPr="0035752F">
                    <w:t>Украина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2"/>
                    <w:jc w:val="center"/>
                  </w:pPr>
                  <w:r w:rsidRPr="0035752F">
                    <w:t>2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Буркина-Фасо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Китай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2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rPr>
                      <w:spacing w:val="-1"/>
                    </w:rPr>
                    <w:t>о-ва</w:t>
                  </w:r>
                  <w:r w:rsidRPr="0035752F">
                    <w:rPr>
                      <w:spacing w:val="-7"/>
                    </w:rPr>
                    <w:t xml:space="preserve"> </w:t>
                  </w:r>
                  <w:r w:rsidRPr="0035752F">
                    <w:rPr>
                      <w:spacing w:val="-1"/>
                    </w:rPr>
                    <w:t>Аландские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1"/>
                  </w:pPr>
                  <w:proofErr w:type="spellStart"/>
                  <w:r w:rsidRPr="0035752F">
                    <w:t>Уоллис</w:t>
                  </w:r>
                  <w:proofErr w:type="spellEnd"/>
                  <w:r w:rsidRPr="0035752F">
                    <w:rPr>
                      <w:spacing w:val="-9"/>
                    </w:rPr>
                    <w:t xml:space="preserve"> </w:t>
                  </w:r>
                  <w:r w:rsidRPr="0035752F">
                    <w:t>и</w:t>
                  </w:r>
                  <w:r w:rsidRPr="0035752F">
                    <w:rPr>
                      <w:spacing w:val="-9"/>
                    </w:rPr>
                    <w:t xml:space="preserve"> </w:t>
                  </w:r>
                  <w:proofErr w:type="spellStart"/>
                  <w:r w:rsidRPr="0035752F">
                    <w:t>Футуна</w:t>
                  </w:r>
                  <w:proofErr w:type="spellEnd"/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56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-3"/>
                  </w:pPr>
                  <w:r w:rsidRPr="0035752F">
                    <w:t>Бурунди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right="3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-3"/>
                  </w:pPr>
                  <w:r w:rsidRPr="0035752F">
                    <w:t>Колумбия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right="7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rPr>
                      <w:w w:val="105"/>
                    </w:rPr>
                    <w:t>Оман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-1"/>
                  </w:pPr>
                  <w:r w:rsidRPr="0035752F">
                    <w:t>Уругвай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Бутан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3"/>
                    <w:jc w:val="center"/>
                  </w:pPr>
                  <w:r w:rsidRPr="0035752F"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Конго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Пакистан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4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Фиджи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Вануату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3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proofErr w:type="spellStart"/>
                  <w:r w:rsidRPr="0035752F">
                    <w:t>Конго</w:t>
                  </w:r>
                  <w:proofErr w:type="spellEnd"/>
                  <w:r w:rsidRPr="0035752F">
                    <w:t xml:space="preserve"> (</w:t>
                  </w:r>
                  <w:proofErr w:type="spellStart"/>
                  <w:r w:rsidRPr="0035752F">
                    <w:t>дР</w:t>
                  </w:r>
                  <w:proofErr w:type="spellEnd"/>
                  <w:r w:rsidRPr="0035752F">
                    <w:t>)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3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Палестина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Филиппины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Ватикан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4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r w:rsidRPr="0035752F">
                    <w:t>Корея</w:t>
                  </w:r>
                  <w:r w:rsidRPr="0035752F">
                    <w:rPr>
                      <w:spacing w:val="-8"/>
                    </w:rPr>
                    <w:t xml:space="preserve"> </w:t>
                  </w:r>
                  <w:r w:rsidRPr="0035752F">
                    <w:t>северная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3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Панама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Финляндия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r w:rsidRPr="0035752F">
                    <w:t>Великобритания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4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r w:rsidRPr="0035752F">
                    <w:rPr>
                      <w:spacing w:val="-1"/>
                    </w:rPr>
                    <w:t>Корея</w:t>
                  </w:r>
                  <w:r w:rsidRPr="0035752F">
                    <w:rPr>
                      <w:spacing w:val="-9"/>
                    </w:rPr>
                    <w:t xml:space="preserve"> </w:t>
                  </w:r>
                  <w:r w:rsidRPr="0035752F">
                    <w:t>южная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3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proofErr w:type="spellStart"/>
                  <w:r w:rsidRPr="0035752F">
                    <w:rPr>
                      <w:spacing w:val="-2"/>
                    </w:rPr>
                    <w:t>Папуа-Новая</w:t>
                  </w:r>
                  <w:proofErr w:type="spellEnd"/>
                  <w:r w:rsidRPr="0035752F">
                    <w:rPr>
                      <w:spacing w:val="-5"/>
                    </w:rPr>
                    <w:t xml:space="preserve"> </w:t>
                  </w:r>
                  <w:proofErr w:type="spellStart"/>
                  <w:r w:rsidRPr="0035752F">
                    <w:rPr>
                      <w:spacing w:val="-1"/>
                    </w:rPr>
                    <w:t>гвинея</w:t>
                  </w:r>
                  <w:proofErr w:type="spellEnd"/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rPr>
                      <w:spacing w:val="-1"/>
                    </w:rPr>
                    <w:t>Фолклендские</w:t>
                  </w:r>
                  <w:r w:rsidRPr="0035752F">
                    <w:rPr>
                      <w:spacing w:val="-8"/>
                    </w:rPr>
                    <w:t xml:space="preserve"> </w:t>
                  </w:r>
                  <w:r w:rsidRPr="0035752F">
                    <w:t>о.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r w:rsidRPr="0035752F">
                    <w:t>Венгрия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4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r w:rsidRPr="0035752F">
                    <w:t>Коста-Рика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r w:rsidRPr="0035752F">
                    <w:t>Парагвай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2"/>
                  </w:pPr>
                  <w:r w:rsidRPr="0035752F">
                    <w:t>Франция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65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-4"/>
                  </w:pPr>
                  <w:r w:rsidRPr="0035752F">
                    <w:t>Венесуэла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right="5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-4"/>
                  </w:pPr>
                  <w:proofErr w:type="spellStart"/>
                  <w:r w:rsidRPr="0035752F">
                    <w:t>Кот</w:t>
                  </w:r>
                  <w:proofErr w:type="spellEnd"/>
                  <w:r w:rsidRPr="0035752F">
                    <w:rPr>
                      <w:spacing w:val="-10"/>
                    </w:rPr>
                    <w:t xml:space="preserve"> </w:t>
                  </w:r>
                  <w:proofErr w:type="spellStart"/>
                  <w:r w:rsidRPr="0035752F">
                    <w:t>дИвуар</w:t>
                  </w:r>
                  <w:proofErr w:type="spellEnd"/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righ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-4"/>
                  </w:pPr>
                  <w:r w:rsidRPr="0035752F">
                    <w:t>Перу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righ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-2"/>
                  </w:pPr>
                  <w:r w:rsidRPr="0035752F">
                    <w:t>Хорватия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r w:rsidRPr="0035752F">
                    <w:rPr>
                      <w:w w:val="95"/>
                    </w:rPr>
                    <w:t>Виргиния</w:t>
                  </w:r>
                  <w:r w:rsidRPr="0035752F">
                    <w:rPr>
                      <w:spacing w:val="13"/>
                      <w:w w:val="95"/>
                    </w:rPr>
                    <w:t xml:space="preserve"> </w:t>
                  </w:r>
                  <w:r w:rsidRPr="0035752F">
                    <w:rPr>
                      <w:w w:val="95"/>
                    </w:rPr>
                    <w:t>британская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5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r w:rsidRPr="0035752F">
                    <w:t>Куба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proofErr w:type="spellStart"/>
                  <w:r w:rsidRPr="0035752F">
                    <w:t>Питкэрн</w:t>
                  </w:r>
                  <w:proofErr w:type="spellEnd"/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2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ЦАР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r w:rsidRPr="0035752F">
                    <w:t>Вьетнам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5"/>
                    <w:jc w:val="center"/>
                  </w:pPr>
                  <w:r w:rsidRPr="0035752F"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r w:rsidRPr="0035752F">
                    <w:t>Кувейт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5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proofErr w:type="spellStart"/>
                  <w:r w:rsidRPr="0035752F">
                    <w:rPr>
                      <w:w w:val="95"/>
                    </w:rPr>
                    <w:t>Полинезия</w:t>
                  </w:r>
                  <w:proofErr w:type="spellEnd"/>
                  <w:r w:rsidRPr="0035752F">
                    <w:rPr>
                      <w:spacing w:val="11"/>
                      <w:w w:val="95"/>
                    </w:rPr>
                    <w:t xml:space="preserve"> </w:t>
                  </w:r>
                  <w:proofErr w:type="spellStart"/>
                  <w:r w:rsidRPr="0035752F">
                    <w:rPr>
                      <w:w w:val="95"/>
                    </w:rPr>
                    <w:t>французкая</w:t>
                  </w:r>
                  <w:proofErr w:type="spellEnd"/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3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Чад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3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r w:rsidRPr="0035752F">
                    <w:t>Габон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6"/>
                    <w:ind w:left="-5"/>
                  </w:pPr>
                  <w:r w:rsidRPr="0035752F">
                    <w:t>Кыргызстан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6"/>
                    <w:ind w:right="5"/>
                    <w:jc w:val="center"/>
                  </w:pPr>
                  <w:r w:rsidRPr="0035752F">
                    <w:t>1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4"/>
                  </w:pPr>
                  <w:r w:rsidRPr="0035752F">
                    <w:t>Польша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3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-3"/>
                  </w:pPr>
                  <w:r w:rsidRPr="0035752F">
                    <w:t>Черногория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right="1"/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8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3"/>
                    <w:ind w:left="-5"/>
                  </w:pPr>
                  <w:r w:rsidRPr="0035752F">
                    <w:t>Гайана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3"/>
                    <w:ind w:righ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6"/>
                    <w:ind w:left="-5"/>
                  </w:pPr>
                  <w:r w:rsidRPr="0035752F">
                    <w:t>Кюрасао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6"/>
                    <w:ind w:right="5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3"/>
                    <w:ind w:left="-4"/>
                  </w:pPr>
                  <w:r w:rsidRPr="0035752F">
                    <w:t>Португалия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3"/>
                    <w:ind w:right="3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1"/>
                    <w:ind w:left="-3"/>
                  </w:pPr>
                  <w:r w:rsidRPr="0035752F">
                    <w:t>Чехия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1"/>
                    <w:ind w:right="1"/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93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3"/>
                    <w:ind w:left="-5"/>
                  </w:pPr>
                  <w:r w:rsidRPr="0035752F">
                    <w:rPr>
                      <w:w w:val="95"/>
                    </w:rPr>
                    <w:t>Гайана</w:t>
                  </w:r>
                  <w:r w:rsidRPr="0035752F">
                    <w:rPr>
                      <w:spacing w:val="10"/>
                      <w:w w:val="95"/>
                    </w:rPr>
                    <w:t xml:space="preserve"> </w:t>
                  </w:r>
                  <w:r w:rsidRPr="0035752F">
                    <w:rPr>
                      <w:w w:val="95"/>
                    </w:rPr>
                    <w:t>Французская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3"/>
                    <w:ind w:righ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3"/>
                    <w:ind w:left="-5"/>
                  </w:pPr>
                  <w:r w:rsidRPr="0035752F">
                    <w:t>Лаос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3"/>
                    <w:ind w:right="6"/>
                    <w:jc w:val="center"/>
                  </w:pPr>
                  <w:r w:rsidRPr="0035752F">
                    <w:t>4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3"/>
                    <w:ind w:left="-4"/>
                  </w:pPr>
                  <w:r w:rsidRPr="0035752F">
                    <w:t>Реюньон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3"/>
                    <w:ind w:righ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6"/>
                    <w:ind w:left="-3"/>
                  </w:pPr>
                  <w:r w:rsidRPr="0035752F">
                    <w:t>Чили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6"/>
                    <w:ind w:right="1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65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-5"/>
                  </w:pPr>
                  <w:r w:rsidRPr="0035752F">
                    <w:lastRenderedPageBreak/>
                    <w:t>Гаити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right="7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-5"/>
                  </w:pPr>
                  <w:r w:rsidRPr="0035752F">
                    <w:t>Латвия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right="6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-5"/>
                  </w:pPr>
                  <w:r w:rsidRPr="0035752F">
                    <w:t>Россия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right="4"/>
                    <w:jc w:val="center"/>
                  </w:pPr>
                  <w:r w:rsidRPr="0035752F">
                    <w:t>2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-3"/>
                  </w:pPr>
                  <w:proofErr w:type="spellStart"/>
                  <w:r w:rsidRPr="0035752F">
                    <w:t>Чили</w:t>
                  </w:r>
                  <w:proofErr w:type="spellEnd"/>
                  <w:r w:rsidRPr="0035752F">
                    <w:rPr>
                      <w:spacing w:val="-9"/>
                    </w:rPr>
                    <w:t xml:space="preserve"> </w:t>
                  </w:r>
                  <w:r w:rsidRPr="0035752F">
                    <w:t>-</w:t>
                  </w:r>
                  <w:proofErr w:type="spellStart"/>
                  <w:r w:rsidRPr="0035752F">
                    <w:t>о.Пасхи</w:t>
                  </w:r>
                  <w:proofErr w:type="spellEnd"/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5"/>
                  </w:pPr>
                  <w:r w:rsidRPr="0035752F">
                    <w:t>Гамбия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7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5"/>
                  </w:pPr>
                  <w:r w:rsidRPr="0035752F">
                    <w:t>Лесото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5"/>
                  </w:pPr>
                  <w:r w:rsidRPr="0035752F">
                    <w:t>Руанда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4"/>
                  </w:pPr>
                  <w:r w:rsidRPr="0035752F">
                    <w:t>Швейцария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5"/>
                  </w:pPr>
                  <w:r w:rsidRPr="0035752F">
                    <w:t>Гана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7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5"/>
                  </w:pPr>
                  <w:r w:rsidRPr="0035752F">
                    <w:t>Либерия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7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5"/>
                  </w:pPr>
                  <w:r w:rsidRPr="0035752F">
                    <w:t>Румыния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5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4"/>
                  </w:pPr>
                  <w:r w:rsidRPr="0035752F">
                    <w:t>Швеция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5"/>
                  </w:pPr>
                  <w:r w:rsidRPr="0035752F">
                    <w:t>Гваделупа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6"/>
                  </w:pPr>
                  <w:r w:rsidRPr="0035752F">
                    <w:t>Ливан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7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5"/>
                  </w:pPr>
                  <w:r w:rsidRPr="0035752F">
                    <w:t>Сальвадор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5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4"/>
                  </w:pPr>
                  <w:proofErr w:type="spellStart"/>
                  <w:r w:rsidRPr="0035752F">
                    <w:t>Шри-ланка</w:t>
                  </w:r>
                  <w:proofErr w:type="spellEnd"/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1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6"/>
                  </w:pPr>
                  <w:r w:rsidRPr="0035752F">
                    <w:t>Гватемала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6"/>
                  </w:pPr>
                  <w:r w:rsidRPr="0035752F">
                    <w:t>Ливия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7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5"/>
                  </w:pPr>
                  <w:r w:rsidRPr="0035752F">
                    <w:t>Самоа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5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4"/>
                  </w:pPr>
                  <w:r w:rsidRPr="0035752F">
                    <w:t>Эквадор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1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6"/>
                  </w:pPr>
                  <w:r w:rsidRPr="0035752F">
                    <w:t>Гвинея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6"/>
                  </w:pPr>
                  <w:r w:rsidRPr="0035752F">
                    <w:t>Литва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5"/>
                  </w:pPr>
                  <w:r w:rsidRPr="0035752F">
                    <w:rPr>
                      <w:spacing w:val="-2"/>
                    </w:rPr>
                    <w:t>Сан-Томе</w:t>
                  </w:r>
                  <w:r w:rsidRPr="0035752F">
                    <w:rPr>
                      <w:spacing w:val="-6"/>
                    </w:rPr>
                    <w:t xml:space="preserve"> </w:t>
                  </w:r>
                  <w:r w:rsidRPr="0035752F">
                    <w:rPr>
                      <w:spacing w:val="-2"/>
                    </w:rPr>
                    <w:t>и</w:t>
                  </w:r>
                  <w:r w:rsidRPr="0035752F">
                    <w:rPr>
                      <w:spacing w:val="-6"/>
                    </w:rPr>
                    <w:t xml:space="preserve"> </w:t>
                  </w:r>
                  <w:r w:rsidRPr="0035752F">
                    <w:rPr>
                      <w:spacing w:val="-2"/>
                    </w:rPr>
                    <w:t>Принсипи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4"/>
                  </w:pPr>
                  <w:proofErr w:type="spellStart"/>
                  <w:r w:rsidRPr="0035752F">
                    <w:rPr>
                      <w:spacing w:val="-2"/>
                    </w:rPr>
                    <w:t>Экваториальная</w:t>
                  </w:r>
                  <w:proofErr w:type="spellEnd"/>
                  <w:r w:rsidRPr="0035752F">
                    <w:rPr>
                      <w:spacing w:val="-8"/>
                    </w:rPr>
                    <w:t xml:space="preserve"> </w:t>
                  </w:r>
                  <w:proofErr w:type="spellStart"/>
                  <w:r w:rsidRPr="0035752F">
                    <w:rPr>
                      <w:spacing w:val="-2"/>
                    </w:rPr>
                    <w:t>гвинея</w:t>
                  </w:r>
                  <w:proofErr w:type="spellEnd"/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1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815B17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6"/>
                  </w:pPr>
                  <w:r w:rsidRPr="0035752F">
                    <w:t>Гвинея-Бисау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6"/>
                  </w:pPr>
                  <w:r w:rsidRPr="0035752F">
                    <w:t>Люксембург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8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6"/>
                  </w:pPr>
                  <w:r w:rsidRPr="0035752F">
                    <w:rPr>
                      <w:w w:val="95"/>
                    </w:rPr>
                    <w:t>Саудовская</w:t>
                  </w:r>
                  <w:r w:rsidRPr="0035752F">
                    <w:rPr>
                      <w:spacing w:val="9"/>
                      <w:w w:val="95"/>
                    </w:rPr>
                    <w:t xml:space="preserve"> </w:t>
                  </w:r>
                  <w:r w:rsidRPr="0035752F">
                    <w:rPr>
                      <w:w w:val="95"/>
                    </w:rPr>
                    <w:t>Аравия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6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4"/>
                  </w:pPr>
                  <w:r w:rsidRPr="0035752F">
                    <w:t>Эритрея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2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6"/>
                  </w:pPr>
                  <w:r w:rsidRPr="0035752F">
                    <w:t>Германия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9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6"/>
                  </w:pPr>
                  <w:r w:rsidRPr="0035752F">
                    <w:t>Маврикий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8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6"/>
                  </w:pPr>
                  <w:r w:rsidRPr="0035752F">
                    <w:t>Свазиленд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-4"/>
                  </w:pPr>
                  <w:r w:rsidRPr="0035752F">
                    <w:t>Эстония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right="2"/>
                    <w:jc w:val="center"/>
                  </w:pPr>
                  <w:r w:rsidRPr="0035752F">
                    <w:t>3</w:t>
                  </w:r>
                </w:p>
              </w:tc>
            </w:tr>
            <w:tr w:rsidR="00AA0F17" w:rsidRPr="0035752F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2"/>
                  </w:pPr>
                  <w:r w:rsidRPr="0035752F">
                    <w:t>Гибралтар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4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2"/>
                  </w:pPr>
                  <w:r w:rsidRPr="0035752F">
                    <w:t>Мавритания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5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2"/>
                  </w:pPr>
                  <w:r w:rsidRPr="0035752F">
                    <w:t>Сейшелы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7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4"/>
                  </w:pPr>
                  <w:r w:rsidRPr="0035752F">
                    <w:t>Эфиопия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9"/>
                    <w:ind w:left="11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76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Гондурас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Мадагаскар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r w:rsidRPr="0035752F">
                    <w:t>Сенегал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</w:pPr>
                  <w:r w:rsidRPr="0035752F">
                    <w:t>ЮАР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1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2"/>
                  </w:pPr>
                  <w:r w:rsidRPr="0035752F">
                    <w:rPr>
                      <w:spacing w:val="-2"/>
                    </w:rPr>
                    <w:t>Гонконг</w:t>
                  </w:r>
                  <w:r w:rsidRPr="0035752F">
                    <w:rPr>
                      <w:spacing w:val="-8"/>
                    </w:rPr>
                    <w:t xml:space="preserve"> </w:t>
                  </w:r>
                  <w:r w:rsidRPr="0035752F">
                    <w:rPr>
                      <w:spacing w:val="-1"/>
                    </w:rPr>
                    <w:t>(Китай)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4"/>
                    <w:jc w:val="center"/>
                  </w:pPr>
                  <w:r w:rsidRPr="0035752F"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</w:pPr>
                  <w:proofErr w:type="spellStart"/>
                  <w:r w:rsidRPr="0035752F">
                    <w:t>Майотта</w:t>
                  </w:r>
                  <w:proofErr w:type="spellEnd"/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4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2"/>
                  </w:pPr>
                  <w:r w:rsidRPr="0035752F">
                    <w:t>Сен-Мартен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3"/>
                  </w:pPr>
                  <w:r w:rsidRPr="0035752F">
                    <w:rPr>
                      <w:w w:val="95"/>
                    </w:rPr>
                    <w:t>Южный</w:t>
                  </w:r>
                  <w:r w:rsidRPr="0035752F">
                    <w:rPr>
                      <w:spacing w:val="9"/>
                      <w:w w:val="95"/>
                    </w:rPr>
                    <w:t xml:space="preserve"> </w:t>
                  </w:r>
                  <w:r w:rsidRPr="0035752F">
                    <w:rPr>
                      <w:w w:val="95"/>
                    </w:rPr>
                    <w:t>Судан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0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99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2"/>
                  </w:pPr>
                  <w:r w:rsidRPr="0035752F">
                    <w:t>Гренада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3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"/>
                  </w:pPr>
                  <w:r w:rsidRPr="0035752F">
                    <w:rPr>
                      <w:spacing w:val="-1"/>
                    </w:rPr>
                    <w:t>Макао</w:t>
                  </w:r>
                  <w:r w:rsidRPr="0035752F">
                    <w:rPr>
                      <w:spacing w:val="-9"/>
                    </w:rPr>
                    <w:t xml:space="preserve"> </w:t>
                  </w:r>
                  <w:r w:rsidRPr="0035752F">
                    <w:t>(Китай)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4"/>
                    <w:jc w:val="center"/>
                  </w:pPr>
                  <w:r w:rsidRPr="0035752F">
                    <w:t>4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2"/>
                  </w:pPr>
                  <w:r w:rsidRPr="0035752F">
                    <w:t>Сен-Пьер</w:t>
                  </w:r>
                  <w:r w:rsidRPr="0035752F">
                    <w:rPr>
                      <w:spacing w:val="-8"/>
                    </w:rPr>
                    <w:t xml:space="preserve"> </w:t>
                  </w:r>
                  <w:r w:rsidRPr="0035752F">
                    <w:t>и</w:t>
                  </w:r>
                  <w:r w:rsidRPr="0035752F">
                    <w:rPr>
                      <w:spacing w:val="-8"/>
                    </w:rPr>
                    <w:t xml:space="preserve"> </w:t>
                  </w:r>
                  <w:r w:rsidRPr="0035752F">
                    <w:t>Микелон</w:t>
                  </w:r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6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3"/>
                  </w:pPr>
                  <w:r w:rsidRPr="0035752F">
                    <w:t>Ямайка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spacing w:before="8"/>
                    <w:ind w:left="10"/>
                    <w:jc w:val="center"/>
                  </w:pPr>
                  <w:r w:rsidRPr="0035752F">
                    <w:t>5</w:t>
                  </w:r>
                </w:p>
              </w:tc>
            </w:tr>
            <w:tr w:rsidR="00AA0F17" w:rsidRPr="0035752F" w:rsidTr="00D03534">
              <w:trPr>
                <w:trHeight w:val="155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Греция</w:t>
                  </w:r>
                </w:p>
              </w:tc>
              <w:tc>
                <w:tcPr>
                  <w:tcW w:w="56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"/>
                  </w:pPr>
                  <w:r w:rsidRPr="0035752F">
                    <w:t>Македония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4"/>
                    <w:jc w:val="center"/>
                  </w:pPr>
                  <w:r w:rsidRPr="0035752F">
                    <w:t>3</w:t>
                  </w:r>
                </w:p>
              </w:tc>
              <w:tc>
                <w:tcPr>
                  <w:tcW w:w="193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2"/>
                  </w:pPr>
                  <w:proofErr w:type="spellStart"/>
                  <w:r w:rsidRPr="0035752F">
                    <w:t>Сент</w:t>
                  </w:r>
                  <w:proofErr w:type="spellEnd"/>
                  <w:r w:rsidRPr="0035752F">
                    <w:rPr>
                      <w:spacing w:val="-9"/>
                    </w:rPr>
                    <w:t xml:space="preserve"> </w:t>
                  </w:r>
                  <w:proofErr w:type="spellStart"/>
                  <w:r w:rsidRPr="0035752F">
                    <w:t>Китс</w:t>
                  </w:r>
                  <w:proofErr w:type="spellEnd"/>
                </w:p>
              </w:tc>
              <w:tc>
                <w:tcPr>
                  <w:tcW w:w="526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5"/>
                    <w:jc w:val="center"/>
                  </w:pPr>
                  <w:r w:rsidRPr="0035752F">
                    <w:t>5</w:t>
                  </w:r>
                </w:p>
              </w:tc>
              <w:tc>
                <w:tcPr>
                  <w:tcW w:w="2188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3"/>
                  </w:pPr>
                  <w:r w:rsidRPr="0035752F">
                    <w:t>Япония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:rsidR="00AA0F17" w:rsidRPr="0035752F" w:rsidRDefault="00AA0F17" w:rsidP="00D03534">
                  <w:pPr>
                    <w:ind w:left="10"/>
                    <w:jc w:val="center"/>
                  </w:pPr>
                  <w:r w:rsidRPr="0035752F">
                    <w:t>3</w:t>
                  </w:r>
                </w:p>
              </w:tc>
            </w:tr>
          </w:tbl>
          <w:p w:rsidR="00AA0F17" w:rsidRPr="003D08F6" w:rsidRDefault="00AA0F17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D2B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0C1" w:rsidRDefault="00E210C1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6C70" w:rsidRPr="003D08F6" w:rsidRDefault="007C6C70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СПОСОБ ПРИЕМА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9C2" w:rsidRPr="003E5FEB" w:rsidRDefault="009D4D2B" w:rsidP="00CA09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международных </w:t>
            </w:r>
            <w:r w:rsidR="005F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отправлений</w:t>
            </w: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производится в операционных окнах производственных объектов от юридических и физических лиц, </w:t>
            </w:r>
            <w:r w:rsidRPr="00C11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открытом виде</w:t>
            </w: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проверкой вложения.</w:t>
            </w:r>
            <w:r w:rsidR="003E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19CA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9CA" w:rsidRPr="003D08F6" w:rsidRDefault="00467FD4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СТРАН И ТЕРРИТОРИЙ ПО ПРИЕМУ МЕЖДУНАРОДНЫХ ПОЧТОВЫХ ОТПРАВЛЕНИЙ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9CA" w:rsidRDefault="00851B67" w:rsidP="00C119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отправкой международных почтовых отправлений, н</w:t>
            </w:r>
            <w:r w:rsidR="00C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еобходимо посмотреть условия стран и территорий по приему международных почтовых отправлений на сайте </w:t>
            </w:r>
            <w:r w:rsidR="00C119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Post</w:t>
            </w:r>
            <w:r w:rsidR="00C119CA" w:rsidRPr="003E5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C119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  <w:r w:rsidR="00C1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3437" w:rsidRPr="00353437">
              <w:rPr>
                <w:rFonts w:ascii="Arial" w:hAnsi="Arial" w:cs="Arial"/>
                <w:b/>
                <w:bCs/>
                <w:color w:val="008FFF"/>
                <w:shd w:val="clear" w:color="auto" w:fill="FFFFFF"/>
              </w:rPr>
              <w:t>в разделе «ПОМОЩЬ» - «Почтовые услуги» - «Перечень предметов, запрещенных к пересылке по почте в разрезе стран</w:t>
            </w:r>
            <w:r w:rsidR="00353437">
              <w:rPr>
                <w:rFonts w:ascii="Arial" w:hAnsi="Arial" w:cs="Arial"/>
                <w:b/>
                <w:bCs/>
                <w:color w:val="008FFF"/>
                <w:shd w:val="clear" w:color="auto" w:fill="FFFFFF"/>
              </w:rPr>
              <w:t>» или по ссылке</w:t>
            </w:r>
            <w:r w:rsidR="0035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C119CA" w:rsidRPr="004B3242">
                <w:rPr>
                  <w:rStyle w:val="a3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https://post.kz/help/post-services</w:t>
              </w:r>
            </w:hyperlink>
            <w:r w:rsidR="00C11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851B67" w:rsidRPr="00CA09C2" w:rsidRDefault="00851B67" w:rsidP="00C119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9CA" w:rsidRPr="003D08F6" w:rsidRDefault="00C119CA" w:rsidP="00C119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D4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4" w:rsidRPr="00467FD4" w:rsidRDefault="00467FD4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ПРИЕМА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FD4" w:rsidRPr="00467FD4" w:rsidRDefault="00467FD4" w:rsidP="00467F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5F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приеме международных отправлений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способом отправления воздушным транспортом (авиа),</w:t>
            </w:r>
            <w:r w:rsidRPr="005F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проверять вложение на </w:t>
            </w:r>
            <w:r w:rsidRPr="00467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запрещенных предметов к </w:t>
            </w:r>
            <w:proofErr w:type="spellStart"/>
            <w:r w:rsidRPr="00467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авиапересылке</w:t>
            </w:r>
            <w:proofErr w:type="spellEnd"/>
            <w:r w:rsidRPr="00467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литиевые батареи, жидкости, аэрозольные баллоны, лак для ногтей и т.д.</w:t>
            </w:r>
          </w:p>
          <w:p w:rsidR="00467FD4" w:rsidRDefault="00467FD4" w:rsidP="0046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Также, необходимо руководствоваться с </w:t>
            </w:r>
            <w:r w:rsidRPr="00CA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CA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услуг почтовой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A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0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редметы и вещества, запрещенные к пересылке в международных почтовых отправлениях»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утверждённый </w:t>
            </w:r>
            <w:r w:rsidRPr="00CA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17 августа 2022 года № 282/НҚ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467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https://online.zakon.kz/Document/?doc_id=1032131&amp;pos=4;-106#pos=4;-106</w:t>
            </w: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46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ОСОБЕННОСТИ ДОСТАВКИ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Default="009539C8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Отправления</w:t>
            </w:r>
            <w:r w:rsidR="009D4D2B"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выдаются адресату на производственных объектах при предъявлении докум</w:t>
            </w:r>
            <w:r w:rsidR="0012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ента, удостоверяющего личность.</w:t>
            </w:r>
          </w:p>
          <w:p w:rsidR="00A338E8" w:rsidRDefault="00122E0F" w:rsidP="00A338E8">
            <w:pPr>
              <w:pStyle w:val="Compac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075B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Ограничения таможни по весу и стоимости</w:t>
            </w:r>
            <w:r w:rsidR="00021411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 xml:space="preserve"> для международных посылок из других стран в РК</w:t>
            </w:r>
            <w:r w:rsidRPr="00E9075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:</w:t>
            </w:r>
            <w:r w:rsidRPr="00BD20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 1 октября 2022 года до 1 апреля 2023 года в отношении товаров для личного пользования, (за исключением неделимых товаров для личного пользования), пересылаемых в международных почтовых отправлениях на таможенную территорию Союза, будут приниматься стоимостные и весовые нормы, 1000 евро и 31 кг соответственно, согласно Решения ЕЭК № 151 от 23 сентября 2022 г</w:t>
            </w:r>
            <w:r w:rsidR="00A338E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r w:rsidR="009573E8" w:rsidRPr="009573E8">
              <w:rPr>
                <w:rFonts w:ascii="Times New Roman" w:eastAsia="Times New Roman" w:hAnsi="Times New Roman" w:cs="Times New Roman"/>
                <w:lang w:val="ru-RU" w:eastAsia="ru-RU"/>
              </w:rPr>
              <w:t>При этом</w:t>
            </w:r>
            <w:r w:rsidR="009C5FA5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="009573E8" w:rsidRPr="009573E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если стоимость товаров для личного пользования превысит указанные нормы, </w:t>
            </w:r>
            <w:r w:rsidR="00A338E8">
              <w:rPr>
                <w:rFonts w:ascii="Times New Roman" w:eastAsia="Times New Roman" w:hAnsi="Times New Roman" w:cs="Times New Roman"/>
                <w:lang w:val="ru-RU" w:eastAsia="ru-RU"/>
              </w:rPr>
              <w:t>(п</w:t>
            </w:r>
            <w:r w:rsidR="00A338E8" w:rsidRPr="00A338E8">
              <w:rPr>
                <w:rFonts w:ascii="Times New Roman" w:eastAsia="Times New Roman" w:hAnsi="Times New Roman" w:cs="Times New Roman"/>
                <w:lang w:val="ru-RU" w:eastAsia="ru-RU"/>
              </w:rPr>
              <w:t>ревышение лимита беспошлинного ввоза</w:t>
            </w:r>
            <w:r w:rsidR="00A338E8">
              <w:rPr>
                <w:rFonts w:ascii="Times New Roman" w:eastAsia="Times New Roman" w:hAnsi="Times New Roman" w:cs="Times New Roman"/>
                <w:lang w:val="ru-RU" w:eastAsia="ru-RU"/>
              </w:rPr>
              <w:t>) клиенту</w:t>
            </w:r>
            <w:r w:rsidR="00A338E8" w:rsidRPr="00A338E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A338E8">
              <w:rPr>
                <w:rFonts w:ascii="Times New Roman" w:eastAsia="Times New Roman" w:hAnsi="Times New Roman" w:cs="Times New Roman"/>
                <w:lang w:val="ru-RU" w:eastAsia="ru-RU"/>
              </w:rPr>
              <w:t>необходимо</w:t>
            </w:r>
            <w:r w:rsidR="00A338E8" w:rsidRPr="00A338E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оплачивать платежи в бюджет</w:t>
            </w:r>
            <w:r w:rsidR="00D47F1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(таможенные пошлины)</w:t>
            </w:r>
            <w:r w:rsidR="009573E8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9573E8" w:rsidRPr="00D47F1F" w:rsidRDefault="009573E8" w:rsidP="009573E8">
            <w:pPr>
              <w:pStyle w:val="Compact"/>
              <w:jc w:val="both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D47F1F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Также, </w:t>
            </w:r>
            <w:r w:rsidR="00A338E8" w:rsidRPr="00D47F1F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АО «Казпочта»</w:t>
            </w:r>
            <w:r w:rsidRPr="00D47F1F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- Филиал «Логистический сервис»</w:t>
            </w:r>
            <w:r w:rsidR="009C5FA5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,</w:t>
            </w:r>
            <w:r w:rsidR="00D47F1F" w:rsidRPr="00D47F1F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в случае превышения стоимостные и весовые нормы, 1000 евро и 31 международных посылок, при согласии клиента, </w:t>
            </w:r>
            <w:r w:rsidR="00A338E8" w:rsidRPr="00D47F1F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может оказать услуг</w:t>
            </w:r>
            <w:r w:rsidR="00D47F1F" w:rsidRPr="00D47F1F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у</w:t>
            </w:r>
            <w:r w:rsidR="00A338E8" w:rsidRPr="00D47F1F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</w:t>
            </w:r>
            <w:r w:rsidRPr="00D47F1F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по </w:t>
            </w:r>
            <w:r w:rsidR="00D47F1F" w:rsidRPr="00D47F1F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проведению таможенных процедур вместо </w:t>
            </w:r>
            <w:r w:rsidRPr="00D47F1F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клиента</w:t>
            </w:r>
            <w:r w:rsidR="00A338E8" w:rsidRPr="00D47F1F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. </w:t>
            </w: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46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СРОКИ ДОСТАВКИ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сроки прохождения международных почтовых отправлений</w:t>
            </w:r>
            <w:r w:rsidR="00115B7B"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страны ближнего и дальнего зарубежья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260"/>
              <w:gridCol w:w="1701"/>
              <w:gridCol w:w="1559"/>
            </w:tblGrid>
            <w:tr w:rsidR="00343966" w:rsidRPr="003D08F6" w:rsidTr="003D08F6">
              <w:tc>
                <w:tcPr>
                  <w:tcW w:w="568" w:type="dxa"/>
                  <w:vMerge w:val="restart"/>
                </w:tcPr>
                <w:p w:rsidR="00343966" w:rsidRPr="003D08F6" w:rsidRDefault="00343966" w:rsidP="003D08F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08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260" w:type="dxa"/>
                  <w:vMerge w:val="restart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08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страны</w:t>
                  </w:r>
                </w:p>
              </w:tc>
              <w:tc>
                <w:tcPr>
                  <w:tcW w:w="3260" w:type="dxa"/>
                  <w:gridSpan w:val="2"/>
                </w:tcPr>
                <w:p w:rsidR="00343966" w:rsidRPr="003D08F6" w:rsidRDefault="00343966" w:rsidP="0034396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08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Сроки доставки 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vMerge/>
                </w:tcPr>
                <w:p w:rsidR="00343966" w:rsidRPr="003D08F6" w:rsidRDefault="00343966" w:rsidP="003D0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343966" w:rsidRPr="003D08F6" w:rsidRDefault="00343966" w:rsidP="003D0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D08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  <w:r w:rsidRPr="003D08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m</w:t>
                  </w:r>
                  <w:proofErr w:type="spellStart"/>
                  <w:r w:rsidRPr="003D08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ax</w:t>
                  </w:r>
                  <w:proofErr w:type="spellEnd"/>
                  <w:r w:rsidRPr="003D08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ind w:right="-2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Австралия (Сидней)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Австрия (Вена)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Азербайджан (Баку)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Армения (Ереван)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Беларусь (Минск)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Бельгия (Брюссель)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43966" w:rsidRPr="003D08F6" w:rsidRDefault="00343966" w:rsidP="003D08F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Болгария (София)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43966" w:rsidRPr="003D08F6" w:rsidRDefault="00343966" w:rsidP="003D08F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343966" w:rsidRPr="003D08F6" w:rsidTr="003D08F6">
              <w:trPr>
                <w:trHeight w:val="301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Бразилия (Рио-де-Жанейро)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3966" w:rsidRPr="003D08F6" w:rsidTr="003D08F6">
              <w:trPr>
                <w:trHeight w:val="323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Великобритания (Лондон)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Венгрия (Будапешт)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Вьетнам (Ханой)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3966" w:rsidRPr="003D08F6" w:rsidTr="003D08F6">
              <w:trPr>
                <w:trHeight w:val="33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Германия (Франкфурт)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Гонконг (Гонконг)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Греция (Афины)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Грузия (Тбилиси)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Дания (Копенгаген)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43966" w:rsidRPr="003D08F6" w:rsidRDefault="00343966" w:rsidP="003D08F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Египет (Каир)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43966" w:rsidRPr="003D08F6" w:rsidRDefault="00594E82" w:rsidP="003D08F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Израиль (Тель-Авив)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Индия (Дели)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Иран (Тегеран)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Испания (Мадрид)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Италия (Рим)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Канада (Монреаль)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 (Пекин)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Корея (Ю) (Сеул)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Куба (Гавана)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Кувейт (Эль-Кувейт)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Кыргызстан (Бишкек)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Латвия (Рига)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Ливан (Бейрут)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Литва (Вильнюс)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Молдова (Кишинев)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343966" w:rsidRPr="003D08F6" w:rsidTr="003D08F6">
              <w:trPr>
                <w:trHeight w:val="18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Монголия (Улан-Батор)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4E82" w:rsidRPr="003D08F6" w:rsidTr="003D08F6">
              <w:trPr>
                <w:trHeight w:val="18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E82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E82" w:rsidRPr="003D08F6" w:rsidRDefault="00594E82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Мексика (Мехико)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4E82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E82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343966" w:rsidRPr="003D08F6" w:rsidTr="003D08F6">
              <w:trPr>
                <w:trHeight w:val="134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Нидерланды (Амстердам)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43966" w:rsidRPr="003D08F6" w:rsidTr="003D08F6">
              <w:trPr>
                <w:trHeight w:val="183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Новая Зеландия (Окленд)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Норвегия (Осло)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ОАЭ (Абу-Даби)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Пакистан (Исламабад)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Польша (Варшава)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43966" w:rsidRPr="003D08F6" w:rsidRDefault="00594E82" w:rsidP="003D08F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Португалия (Лиссабон)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 (Москва)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Румыния (Бухарест)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Сингапур (Сингапур)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США (Нью-Йорк)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94E82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E82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E82" w:rsidRPr="003D08F6" w:rsidRDefault="00594E82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Словакия(Братислава)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94E82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E82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Таджикистан (Душанбе)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Туркменистан (Ашхабад)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Турция (Стамбул)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Узбекистан (Ташкент)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Украина (Киев)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Финляндия (Хельсинки)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Франция (Париж)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Хорватия (Загреб)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Чехия (Прага)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Швейцария (Цюрих)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Швеция (Стокгольм)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Эстония (Таллин)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343966" w:rsidRPr="003D08F6" w:rsidTr="003D08F6"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43966" w:rsidRPr="003D08F6" w:rsidRDefault="00343966" w:rsidP="003D08F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8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Япония (Токио)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43966" w:rsidRPr="003D08F6" w:rsidRDefault="00594E82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3966" w:rsidRPr="003D08F6" w:rsidRDefault="00343966" w:rsidP="003D08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4D2B" w:rsidRPr="003D08F6" w:rsidRDefault="009D4D2B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  <w:p w:rsidR="009D4D2B" w:rsidRPr="003D08F6" w:rsidRDefault="009D4D2B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выходные дни доставка в указанных странах не осуществляется.</w:t>
            </w:r>
          </w:p>
          <w:p w:rsidR="009D4D2B" w:rsidRDefault="009D4D2B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ВНИМАНИЕ! К указанным выше срокам необходимо добавить сроки пересылки посылок по территории страны назначения. В таблице указаны сроки пересылки из РК в город обмена страны назначения, не конечные сроки доставки от отправителя до адресата. </w:t>
            </w:r>
          </w:p>
          <w:p w:rsidR="00585B69" w:rsidRDefault="00585B69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- При пересылке заказных отправлений, данные сроки могут быть увеличены, в прилагаемой таблице указаны минимальные сроки пересылки.</w:t>
            </w:r>
          </w:p>
          <w:p w:rsidR="00585B69" w:rsidRDefault="00585B69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В случае пересылки отправлений с товарным вложением, также могут быть увеличены сроки,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т.к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такие отправления подвергаются таможенному оформлению.</w:t>
            </w:r>
          </w:p>
          <w:p w:rsidR="00585B69" w:rsidRPr="00585B69" w:rsidRDefault="00585B69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 Нормативы сроков пересылки международных почтовых отправлений по территории РК аналогичны срокам пересылки внутренних почтовых отправлений.</w:t>
            </w:r>
          </w:p>
          <w:p w:rsidR="009D4D2B" w:rsidRPr="003D08F6" w:rsidRDefault="009D4D2B" w:rsidP="003D0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7F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ЗАПОЛНЕНИЕ ДАННЫХ НА </w:t>
            </w:r>
            <w:r w:rsidR="007F2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ОТПРАВЛЕНИИ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адресные данные на почтовых отправлениях и сопроводительных бланках пишутся от руки (или печатаются типографским способом либо с использованием другой печатающей техники), четко, разборчиво, без исправлений, без сокращенных названий и условных букв, цифр, знаков латинскими буквами и арабскими цифрами, дополнительно по желанию на языке страны назначения. </w:t>
            </w:r>
            <w:r w:rsidRPr="003D08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почтовые отправления можно наклеивать отпечатанные или написанные от руки адресные ярлыки на белой бумаге.</w:t>
            </w:r>
          </w:p>
          <w:p w:rsidR="009D4D2B" w:rsidRPr="003D08F6" w:rsidRDefault="009D4D2B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Написание адресных данных осуществляется в следующем порядке:</w:t>
            </w:r>
          </w:p>
          <w:p w:rsidR="009D4D2B" w:rsidRPr="003D08F6" w:rsidRDefault="009D4D2B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фамилия, имя, отчество физического лица, или наименование юридического лица;</w:t>
            </w:r>
          </w:p>
          <w:p w:rsidR="009D4D2B" w:rsidRPr="003D08F6" w:rsidRDefault="009D4D2B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название улицы, микрорайона, номер дома, номер квартиры;</w:t>
            </w:r>
          </w:p>
          <w:p w:rsidR="009D4D2B" w:rsidRPr="003D08F6" w:rsidRDefault="009D4D2B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название населенного пункта (города, поселка, аула и села);</w:t>
            </w:r>
          </w:p>
          <w:p w:rsidR="009D4D2B" w:rsidRPr="003D08F6" w:rsidRDefault="009D4D2B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название района;</w:t>
            </w:r>
          </w:p>
          <w:p w:rsidR="009D4D2B" w:rsidRPr="003D08F6" w:rsidRDefault="009D4D2B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название области;</w:t>
            </w:r>
          </w:p>
          <w:p w:rsidR="009D4D2B" w:rsidRPr="003D08F6" w:rsidRDefault="009D4D2B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название страны;</w:t>
            </w:r>
          </w:p>
          <w:p w:rsidR="009D4D2B" w:rsidRPr="003D08F6" w:rsidRDefault="009D4D2B" w:rsidP="00CE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почтовый индекс.</w:t>
            </w:r>
          </w:p>
          <w:p w:rsidR="002B36DF" w:rsidRPr="009C5FA5" w:rsidRDefault="009D4D2B" w:rsidP="009C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Обращаем Ваше внимание, что при отправке почты в адрес Российской Федерации, Киргизии, Республики Беларусь, Армении, Украины, Узбекистана, Молдовы, Таджикистана, Туркменистана допускается указание адреса на русском языке (кроме Азербайджана и Грузии)</w:t>
            </w: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467F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Посылки должны упаковываться отправителем в посылочные ящики: картонные, деревянные, фанерные и полимерные, а </w:t>
            </w:r>
            <w:r w:rsidR="00851B67"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мягкую оболочку (ткань). Посылка с печатной продукцией может приниматься в бумажной упаковке, при этом, если вес посылки превышает 5 кг, в упаковке должны быть картонные прокладки (сверху и снизу) для жесткости.</w:t>
            </w:r>
          </w:p>
          <w:p w:rsidR="00851B67" w:rsidRPr="003D08F6" w:rsidRDefault="00851B67" w:rsidP="00851B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подробна информация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POST</w:t>
            </w:r>
            <w:r w:rsidRPr="0085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437">
              <w:rPr>
                <w:rFonts w:ascii="Arial" w:hAnsi="Arial" w:cs="Arial"/>
                <w:b/>
                <w:bCs/>
                <w:color w:val="008FFF"/>
                <w:shd w:val="clear" w:color="auto" w:fill="FFFFFF"/>
              </w:rPr>
              <w:t>в разделе «ПОМОЩЬ» - «Почтовые услуги» - «</w:t>
            </w:r>
            <w:r>
              <w:rPr>
                <w:rFonts w:ascii="Arial" w:hAnsi="Arial" w:cs="Arial"/>
                <w:b/>
                <w:bCs/>
                <w:color w:val="008FFF"/>
                <w:shd w:val="clear" w:color="auto" w:fill="FFFFFF"/>
              </w:rPr>
              <w:t>Упаковка, размеры и предельная масса почтовых отправлений» или по ссылке https://post.kz/help/post-services</w:t>
            </w: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СОПРОВОДИТЕЛЬНЫЕ ДОКУМЕНТЫ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353437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D4D2B"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международной посылки отправителем заполняются бланк сопроводительного адреса СР 71</w:t>
            </w:r>
            <w:r w:rsidR="009C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C5FA5"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72</w:t>
            </w:r>
            <w:r w:rsidR="009D4D2B"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таможенная декларация CN 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мелких пакетов заполняется только таможенная декларация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CN</w:t>
            </w:r>
            <w:r w:rsidRPr="0035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4D2B"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указывается количество и подробное описание вложения. Не допускается обозначение пересылаемых предметов одним общим названием (одежда, парфюмерия и т.п.)</w:t>
            </w:r>
          </w:p>
        </w:tc>
      </w:tr>
      <w:tr w:rsidR="00966541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6541" w:rsidRPr="00966541" w:rsidRDefault="00966541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ОСОБЕННОСТИ ЗАПОЛНЕНИЯ ТАМОЖЕННОЙ ДЕКЛАРАЦИИ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CN</w:t>
            </w:r>
            <w:r w:rsidRPr="00966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proofErr w:type="gramStart"/>
            <w:r w:rsidRPr="00966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CN</w:t>
            </w:r>
            <w:r w:rsidRPr="00966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2F" w:rsidRPr="00752D17" w:rsidRDefault="009C5FA5" w:rsidP="009C5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важно указывать в таможенной декларации: подробное описание вложения, количество товаров, вес, стоимость, наименование валюты (EUR, USD, BYN и др.), страна</w:t>
            </w:r>
            <w:r w:rsidR="0035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происхождения товара, категория</w:t>
            </w:r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отправления (подарок, товары для продажи, возвращенные товары, коммерческие образцы, документы), а также код ТНВЭД в количестве не менее </w:t>
            </w:r>
            <w:r w:rsidR="0035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 и при наличии IOSS ID. Не допускаются указания описания вложения общего характера, такие как «запасные детали», «образцы», «пищевые продукты»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«одежда»</w:t>
            </w:r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 Описание вложения международного почтового отправления на русском языке латинскими буквами недопустимо (пример: </w:t>
            </w:r>
            <w:proofErr w:type="spellStart"/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tufli</w:t>
            </w:r>
            <w:proofErr w:type="spellEnd"/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sumka</w:t>
            </w:r>
            <w:proofErr w:type="spellEnd"/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shokolad</w:t>
            </w:r>
            <w:proofErr w:type="spellEnd"/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014C2F" w:rsidRPr="00752D17" w:rsidRDefault="009C5FA5" w:rsidP="009C5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таможенного досмотра отправления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таможня страны назначения должна точно знать его вложение. Поэтому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заполнить декларацию полно и четко. В противном случае это может привести к задержкам в пересылке отправления, а также к другим неудобствам для получателя. Любая ложная или неясная декларация может привести к штрафу или</w:t>
            </w:r>
            <w:r w:rsidR="0035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конфискации отправления. Т</w:t>
            </w:r>
            <w:r w:rsidR="00014C2F" w:rsidRP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овары могут подпадать под ограничения. Поэтому следует осведомиться о возможностях ввоза и вывоза (запрещения, ограничения, такие как карантин, ограничения, касающиеся фармацевтических продуктов, и т.д.) и узнать о документах (товарный счет, сертификат о происхождении, санитарный сертификат, лицензия, разрешение на товар, подлежащий карантину (продукты животного, растительного происхождения, пищевые продукты и т.д.)), которые могут потребоваться в стране назначения. Под коммерческими отправлениями подразумевается любой экспортируемый или импортируемый в рамках какой-либо сделки товар независимо от того, продается ли он за какую-нибудь сумму или обменивается без обеспечения денежной массы.</w:t>
            </w:r>
          </w:p>
          <w:p w:rsidR="00752D17" w:rsidRPr="00597879" w:rsidRDefault="009C5FA5" w:rsidP="00752D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      </w:t>
            </w:r>
            <w:r w:rsidR="00752D17" w:rsidRPr="0059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Таможенные декларации должны заполняться отправителем разборчиво и</w:t>
            </w:r>
            <w:r w:rsidR="0075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на английском языке. </w:t>
            </w:r>
            <w:r w:rsidR="00752D17" w:rsidRPr="0059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пересылаемого вложения отправителем пишется на английском языке.</w:t>
            </w:r>
            <w:r w:rsidR="00752D17" w:rsidRPr="00752D1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="00752D17" w:rsidRPr="009C5FA5">
              <w:rPr>
                <w:rFonts w:ascii="Times New Roman" w:hAnsi="Times New Roman"/>
                <w:b/>
                <w:i/>
                <w:noProof/>
                <w:color w:val="FF0000"/>
                <w:sz w:val="24"/>
                <w:szCs w:val="24"/>
              </w:rPr>
              <w:t>Для стран Республики Украины, Узбекистан, Молдова, Таджикистан, Туркменистан допускается заполнение на русском языке.</w:t>
            </w:r>
          </w:p>
          <w:p w:rsidR="009C5FA5" w:rsidRDefault="00752D17" w:rsidP="009C5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52D1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Неясные формулировки в наименовании предмета и указание некорректной категории отправления ПРИВОДЯТ К ЗАДЕРЖКЕ ОПРАВЛЕНИЙ НА ТАМОЖНЕ ДО ВЫЯСНЕНИЯ СОДЕРЖИМОГО ИЛИ ЯВЛЯЕТСЯ ПРИЧИНО</w:t>
            </w:r>
            <w:r w:rsidR="003A64D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Й</w:t>
            </w:r>
            <w:r w:rsidRPr="00752D1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ДЛЯ ВОЗВРАТА ОТПРАВЛЕНИЯ.</w:t>
            </w:r>
          </w:p>
          <w:p w:rsidR="00752D17" w:rsidRDefault="009C5FA5" w:rsidP="009C5F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52D17" w:rsidRPr="001E08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Ответственность за информацию в таможенной декларации несет отправитель.</w:t>
            </w:r>
          </w:p>
          <w:p w:rsidR="00752D17" w:rsidRPr="009C5FA5" w:rsidRDefault="00752D17" w:rsidP="00752D1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C5F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При отправке посылки в пределах территории стран Евразийского экономического союза (Российская Федерация, Республика Киргизия, Республика Беларусь, Республика Армения) - таможенная декла</w:t>
            </w:r>
            <w:r w:rsidR="009C5FA5" w:rsidRPr="009C5F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рация CN22/CN23 не заполняется.</w:t>
            </w:r>
          </w:p>
          <w:p w:rsidR="003A64DE" w:rsidRPr="003A64DE" w:rsidRDefault="00752D17" w:rsidP="003A64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  <w:r w:rsidRPr="00AD05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Код ТНВЭД</w:t>
            </w:r>
            <w:r w:rsidRPr="00AD05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C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классификатор товаров, применяемый таможенными органами и участниками внешнеэкономической деятельности (ВЭД) в целях проведения таможенных операций. ТН ВЭД был принят Комиссией таможенного союза (ТС).</w:t>
            </w:r>
            <w:r w:rsidR="003A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4DE" w:rsidRPr="001E08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Узнать код ТНВЭД на сайте КГД МФ РК: </w:t>
            </w:r>
            <w:hyperlink r:id="rId9" w:history="1">
              <w:r w:rsidR="003A64DE" w:rsidRPr="004B3242">
                <w:rPr>
                  <w:rStyle w:val="a3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http://kgd.gov.kz/tnved/</w:t>
              </w:r>
            </w:hyperlink>
            <w:r w:rsidR="003A64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3A64DE" w:rsidRPr="001E08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52D17" w:rsidRPr="007C139D" w:rsidRDefault="00752D17" w:rsidP="00752D17">
            <w:pPr>
              <w:pStyle w:val="a8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категории вложений «Продажа товаров» и «Коммерческий образец» код товарной номенклатуры внешнеэкономической деятельности (далее – ТНВЭД) на уровне 10 знаков и страна происхождения обязателен. </w:t>
            </w:r>
          </w:p>
          <w:p w:rsidR="00752D17" w:rsidRDefault="00752D17" w:rsidP="00752D17">
            <w:pPr>
              <w:pStyle w:val="a8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категории вложений «Подарок», «Возврат товара»,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чие» и «Документ» код товарной </w:t>
            </w:r>
            <w:r w:rsidRPr="007C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номенклатуры внешнеэкономической деятельности (далее – ТНВЭД) и страна происхождения не обязателен.  </w:t>
            </w:r>
          </w:p>
          <w:p w:rsidR="00752D17" w:rsidRPr="00F9723A" w:rsidRDefault="00752D17" w:rsidP="00752D17">
            <w:pPr>
              <w:pStyle w:val="a8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9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ТНВЭД на уровне 10-ти знаков в обязательном порядке должен быть указан на почтовых бланках: таможенная декларация СN 22, СN23, Е1:</w:t>
            </w:r>
          </w:p>
          <w:p w:rsidR="00752D17" w:rsidRPr="00D81911" w:rsidRDefault="00752D17" w:rsidP="00752D1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части заполнения кода IOSS ID в таможенных декларациях:</w:t>
            </w:r>
          </w:p>
          <w:p w:rsidR="00752D17" w:rsidRPr="00892ABA" w:rsidRDefault="00752D17" w:rsidP="00752D1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IOSS - Import One-Stop Shop (</w:t>
            </w:r>
            <w:r w:rsidRPr="008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r w:rsidRPr="00892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импортный</w:t>
            </w:r>
            <w:r w:rsidRPr="00892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752D17" w:rsidRPr="00892ABA" w:rsidRDefault="00752D17" w:rsidP="00752D1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IOSS облегчает сбор, декларирование и уплату НДС для продавцов из Казахстана, которые осуществляют дистанционную продажу импортных товаров покупателям в ЕС. IOSS также упрощает процесс для покупателя, который взимается только во время покупки и, следовательно, покупатель не сталкивается с какими-либо неожиданными сборами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доставке товара в страны ЕС. </w:t>
            </w:r>
          </w:p>
          <w:p w:rsidR="00752D17" w:rsidRDefault="00752D17" w:rsidP="00752D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2021 года отменено освобождение от налога на добавленную стоимость (НДС) при ввозе товаров, стоимость которых не превышает 22 евро в страны Европейского Союза (далее - ЕС).  Все коммерческие товары, импортируемые в ЕС из третьей страны или третьей территории, будут облагаться НДС в независимо от их стоимости.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D17" w:rsidRPr="00892ABA" w:rsidRDefault="00752D17" w:rsidP="00752D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клиентом был предоставлен IOSS ID, а оператор по ошибке не указал или не корректно указал эти данные при приеме международных почтовых отправлений в ПУС, то расходы по возмещению затрат получателем в стране назначения, то есть расходы по уплате НДС и декларированию будет возложена на оператора структурного подразделения допустивший ошибку при приеме международного почтового отправления.  </w:t>
            </w:r>
          </w:p>
          <w:p w:rsidR="00752D17" w:rsidRPr="00892ABA" w:rsidRDefault="00752D17" w:rsidP="00752D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541" w:rsidRPr="00713845" w:rsidRDefault="00752D17" w:rsidP="00752D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color w:val="FF0000"/>
              </w:rPr>
            </w:pPr>
            <w:r w:rsidRPr="0089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имеется IOSS ID код у клиента, то в поле «Реквизиты импортера /адресата (если имеется) (ИИН/№ НДС/индекс импортера) (факультативно) IOSS ID» в CN22, CN 23 необходимо вводить IOSS ID (максимум - 14 символов).</w:t>
            </w:r>
            <w:r w:rsidRPr="00752D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66541" w:rsidRPr="00752D17">
              <w:rPr>
                <w:rFonts w:ascii="Times New Roman" w:hAnsi="Times New Roman"/>
                <w:noProof/>
                <w:sz w:val="24"/>
              </w:rPr>
              <w:t>Более подробную информацию клиенты могут посмотреть на официальном сайте Европейского</w:t>
            </w:r>
            <w:r w:rsidRPr="00752D17">
              <w:rPr>
                <w:rFonts w:ascii="Times New Roman" w:hAnsi="Times New Roman"/>
                <w:noProof/>
                <w:sz w:val="24"/>
              </w:rPr>
              <w:t xml:space="preserve"> Таможенного</w:t>
            </w:r>
            <w:r w:rsidR="00966541" w:rsidRPr="00752D17">
              <w:rPr>
                <w:rFonts w:ascii="Times New Roman" w:hAnsi="Times New Roman"/>
                <w:noProof/>
                <w:sz w:val="24"/>
              </w:rPr>
              <w:t xml:space="preserve"> Союза </w:t>
            </w:r>
            <w:hyperlink r:id="rId10" w:history="1">
              <w:r w:rsidR="00966541" w:rsidRPr="009C5FA5">
                <w:rPr>
                  <w:rStyle w:val="a3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https://ec.europa.eu/taxation_customs/ioss_en</w:t>
              </w:r>
            </w:hyperlink>
            <w:r w:rsidR="00966541" w:rsidRPr="009C5FA5">
              <w:rPr>
                <w:rStyle w:val="a3"/>
                <w:rFonts w:eastAsia="Times New Roman" w:cs="Times New Roman"/>
                <w:szCs w:val="24"/>
                <w:lang w:eastAsia="ru-RU"/>
              </w:rPr>
              <w:t>.</w:t>
            </w:r>
            <w:r w:rsidR="00966541" w:rsidRPr="00752D1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66541" w:rsidRDefault="00966541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FA5" w:rsidRPr="002B36DF" w:rsidRDefault="009C5FA5" w:rsidP="009C5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Лицензия - </w:t>
            </w:r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товарный знак, объект авторского права или место происхождения товаров включены в Единый таможенный реестр объектов интеллектуальной собственности ЕТРОИС, а экспортер/отправитель не является лицензиатом/ уполномоченным импортером, в данную графу необходимо также внести номер письма – согласия правообладателя товарного знака, выданного экспортеру/отправителю, на перемещение товаров, являющихся объектами интеллектуальной собственности.</w:t>
            </w:r>
          </w:p>
          <w:p w:rsidR="009C5FA5" w:rsidRDefault="009C5FA5" w:rsidP="009C5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Заверенная копия такого письма прикладывается к комплекту документов к отправке. При необходимости указать несколько номеров лицензии, просьба их указывать через запятую. </w:t>
            </w:r>
          </w:p>
          <w:p w:rsidR="009C5FA5" w:rsidRDefault="009C5FA5" w:rsidP="009C5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такое письмо не предоставлено или заполнено некорректно, то таможенный орган вправе приостановить выпуск товаров и направить запрос правообладателю, для принятия решения о выпуске.</w:t>
            </w:r>
          </w:p>
          <w:p w:rsidR="009C5FA5" w:rsidRPr="002B36DF" w:rsidRDefault="009C5FA5" w:rsidP="009C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B3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Подробнее </w:t>
            </w:r>
            <w:hyperlink r:id="rId11" w:history="1">
              <w:r w:rsidRPr="002B36DF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https://kgd.gov.kz/ru/content/tamozhennyy-reestr-obektov-intellektualnoy-sobstvennosti-1</w:t>
              </w:r>
            </w:hyperlink>
            <w:r w:rsidRPr="002B3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C5FA5" w:rsidRDefault="009C5FA5" w:rsidP="009C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5FA5" w:rsidRPr="002B36DF" w:rsidRDefault="009C5FA5" w:rsidP="009C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Сертификат - </w:t>
            </w:r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товарный знак, объект авторского права или место происхождения товаров включены в Единый таможенный реестр объектов интеллектуальной собственности ЕТРОИС, в данную графу необходимо также внести регистрационный номер включения объектов интеллектуальной собственности в ЕТРОИС.</w:t>
            </w:r>
          </w:p>
          <w:p w:rsidR="009C5FA5" w:rsidRDefault="009C5FA5" w:rsidP="009C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товары в соответствии с описанием и кодом ТН ВЭД требуют подтверждения соблюдения запретов и ограничений, при этом, у экспортера/отправителя имеется письменное подтверждение от соответствующего регулирующего органа с разрешением на вывоз, информацию о таком письме необходимо внести в данную графу. Заверенная копия такого письма прикладывается к комплекту документов к отправке. При необходимости указать несколько номеров лицензии,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</w:t>
            </w:r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указывать их через запятую. </w:t>
            </w:r>
          </w:p>
          <w:p w:rsidR="009C5FA5" w:rsidRDefault="009C5FA5" w:rsidP="009C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B3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Подробнее </w:t>
            </w:r>
            <w:hyperlink r:id="rId12" w:history="1">
              <w:r w:rsidRPr="004B3242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https://kgd.gov.kz/ru/content/tamozhennyy-reestr-obektov-intellektualnoy-sobstvennosti-1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C5FA5" w:rsidRDefault="009C5FA5" w:rsidP="009C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C5FA5" w:rsidRPr="002B36DF" w:rsidRDefault="009C5FA5" w:rsidP="009C5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Счёт </w:t>
            </w:r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Номер счёт-фактуры / счёта (</w:t>
            </w:r>
            <w:proofErr w:type="spellStart"/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invoice</w:t>
            </w:r>
            <w:proofErr w:type="spellEnd"/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C5FA5" w:rsidRPr="003D08F6" w:rsidRDefault="009C5FA5" w:rsidP="009C5F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всех коммерческих отправлений необходимо указывать номер счёт-фактуры / счёта (</w:t>
            </w:r>
            <w:proofErr w:type="spellStart"/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invoice</w:t>
            </w:r>
            <w:proofErr w:type="spellEnd"/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 Под «коммерческим отправлением» подразумевается любой экспортируемый в рамках какой-либо сделки товар. Для стран Евросоюза рекомендуется указы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вать счет для всех отправлений. Необходимо</w:t>
            </w:r>
            <w:r w:rsidRPr="002B3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приложить эти документы к отправлению для подтверждения стоимости и наименования товаров таможенным органам в РК и в стране получателя.</w:t>
            </w: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ВОЗВРАТ/ДОСЫЛ МЕЖДУНАРОДНЫХ ПОСЫЛОК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Посылки могут быть возвращены или досланы согласно заявлению отправителя или адресата по указанному им адресу. За возврат или досыл по установленному адресу почтового отправления с пользователя взимается плата, размер которой определяется по тарифам, действующим на дату возврата (досыла)</w:t>
            </w:r>
            <w:r w:rsidR="003A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ХРАНЕНИЯ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посылки хранятся в производственном объекте 30 календарных дней с даты поступления. По заявлению получатели или отправителя срок хранения может быть продлен еще на 30 дней.</w:t>
            </w:r>
          </w:p>
          <w:p w:rsidR="007912A7" w:rsidRPr="003D08F6" w:rsidRDefault="007912A7" w:rsidP="007912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мелкие пакеты </w:t>
            </w: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в производственном объекте 45</w:t>
            </w: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 с даты поступления. По заявлению получатели или отправителя срок хранения может быть продлен еще на 30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НЕРОЗДАННЫЕ ПОСЫЛКИ 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A64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Неврученные международные </w:t>
            </w:r>
            <w:r w:rsidR="003A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отправления</w:t>
            </w: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A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истечению срока хранения возвращаются </w:t>
            </w:r>
            <w:r w:rsidRPr="003D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 подачи</w:t>
            </w:r>
          </w:p>
        </w:tc>
      </w:tr>
      <w:tr w:rsidR="003D08F6" w:rsidRPr="003D08F6" w:rsidTr="009C5FA5">
        <w:trPr>
          <w:gridAfter w:val="1"/>
          <w:wAfter w:w="16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ССЫЛКИ НА НОРМАТИВНЫЕ ДОКУМЕНТЫ </w:t>
            </w:r>
          </w:p>
        </w:tc>
        <w:tc>
          <w:tcPr>
            <w:tcW w:w="1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4D2B" w:rsidRPr="003D08F6" w:rsidRDefault="009D4D2B" w:rsidP="003D08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предоставления услуг почтовой связи</w:t>
            </w:r>
            <w:r w:rsidR="003A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Закон «О почте»</w:t>
            </w:r>
            <w:r w:rsidRPr="003D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D4D2B" w:rsidRPr="003D08F6" w:rsidRDefault="009D4D2B" w:rsidP="009D4D2B">
      <w:pPr>
        <w:shd w:val="clear" w:color="auto" w:fill="FFFFFF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</w:p>
    <w:p w:rsidR="003D4318" w:rsidRDefault="003D4318"/>
    <w:p w:rsidR="003A64DE" w:rsidRPr="003D08F6" w:rsidRDefault="003A64DE"/>
    <w:p w:rsidR="00966541" w:rsidRPr="00966541" w:rsidRDefault="00966541" w:rsidP="00966541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966541">
        <w:rPr>
          <w:rFonts w:ascii="Times New Roman" w:hAnsi="Times New Roman" w:cs="Times New Roman"/>
          <w:b/>
          <w:color w:val="FF0000"/>
          <w:sz w:val="32"/>
        </w:rPr>
        <w:lastRenderedPageBreak/>
        <w:t>П</w:t>
      </w:r>
      <w:r w:rsidRPr="00966541">
        <w:rPr>
          <w:rFonts w:ascii="Times New Roman" w:hAnsi="Times New Roman" w:cs="Times New Roman"/>
          <w:b/>
          <w:color w:val="FF0000"/>
          <w:sz w:val="32"/>
          <w:lang w:val="kk-KZ"/>
        </w:rPr>
        <w:t>еречень предметов и веществ, запрещенных</w:t>
      </w:r>
      <w:r w:rsidRPr="00966541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Pr="00966541">
        <w:rPr>
          <w:rFonts w:ascii="Times New Roman" w:hAnsi="Times New Roman" w:cs="Times New Roman"/>
          <w:b/>
          <w:color w:val="FF0000"/>
          <w:sz w:val="32"/>
          <w:lang w:val="kk-KZ"/>
        </w:rPr>
        <w:t>и ограниченных к пересылке в международных почтовых отправлениях</w:t>
      </w:r>
    </w:p>
    <w:p w:rsidR="00966541" w:rsidRDefault="00966541">
      <w:pPr>
        <w:rPr>
          <w:lang w:val="kk-KZ"/>
        </w:rPr>
      </w:pPr>
    </w:p>
    <w:p w:rsidR="00966541" w:rsidRDefault="00966541" w:rsidP="00966541">
      <w:pPr>
        <w:jc w:val="center"/>
        <w:rPr>
          <w:lang w:val="kk-KZ"/>
        </w:rPr>
      </w:pPr>
      <w:r>
        <w:rPr>
          <w:rFonts w:ascii="Times New Roman" w:hAnsi="Times New Roman"/>
          <w:b/>
          <w:color w:val="000000"/>
          <w:sz w:val="24"/>
        </w:rPr>
        <w:t xml:space="preserve">Выписка из </w:t>
      </w:r>
      <w:r w:rsidRPr="009A660D">
        <w:rPr>
          <w:rFonts w:ascii="Times New Roman" w:hAnsi="Times New Roman"/>
          <w:b/>
          <w:color w:val="000000"/>
          <w:sz w:val="24"/>
        </w:rPr>
        <w:t>Приказ</w:t>
      </w:r>
      <w:r>
        <w:rPr>
          <w:rFonts w:ascii="Times New Roman" w:hAnsi="Times New Roman"/>
          <w:b/>
          <w:color w:val="000000"/>
          <w:sz w:val="24"/>
        </w:rPr>
        <w:t>а</w:t>
      </w:r>
      <w:r w:rsidRPr="009A660D">
        <w:rPr>
          <w:rFonts w:ascii="Times New Roman" w:hAnsi="Times New Roman"/>
          <w:b/>
          <w:color w:val="000000"/>
          <w:sz w:val="24"/>
        </w:rPr>
        <w:t xml:space="preserve"> Министра цифрового развития, инноваций и аэрокосмической промышленности Республики Казахстан от 17 августа 2022 года № 282/НҚ. Зарегистрирован в Министерстве юстиции Республики Казахстан 18 августа 2022 года № 29179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841A9B">
        <w:rPr>
          <w:rFonts w:ascii="Times New Roman" w:hAnsi="Times New Roman"/>
          <w:b/>
          <w:color w:val="000000"/>
          <w:sz w:val="24"/>
        </w:rPr>
        <w:t>“</w:t>
      </w:r>
      <w:r w:rsidRPr="009A660D">
        <w:rPr>
          <w:rFonts w:ascii="Times New Roman" w:hAnsi="Times New Roman"/>
          <w:b/>
          <w:color w:val="000000"/>
          <w:sz w:val="24"/>
        </w:rPr>
        <w:t>О внесении изменений и дополнений в приказ Министра информации и коммуникаций Республики Казахстан от 29 июля 2016 года № 65 «Об утверждении Правил предоставления услуг почтовой связи»</w:t>
      </w:r>
      <w:r w:rsidRPr="00841A9B">
        <w:rPr>
          <w:rFonts w:ascii="Times New Roman" w:hAnsi="Times New Roman"/>
          <w:b/>
          <w:color w:val="000000"/>
          <w:sz w:val="24"/>
        </w:rPr>
        <w:t>”</w:t>
      </w:r>
      <w:r w:rsidRPr="009A660D">
        <w:br/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1" w:name="2799635237"/>
      <w:r w:rsidRPr="009A660D">
        <w:rPr>
          <w:rFonts w:ascii="Times New Roman" w:hAnsi="Times New Roman"/>
          <w:color w:val="000000"/>
          <w:sz w:val="24"/>
        </w:rPr>
        <w:t>147. В международных почтовых отправлениях не пересылаются следующие предметы и вещества: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2" w:name="2799635238"/>
      <w:bookmarkEnd w:id="1"/>
      <w:r w:rsidRPr="009A660D">
        <w:rPr>
          <w:rFonts w:ascii="Times New Roman" w:hAnsi="Times New Roman"/>
          <w:color w:val="000000"/>
          <w:sz w:val="24"/>
        </w:rPr>
        <w:t xml:space="preserve">1) оружие (их основные (составные) части) и патроны к нему за исключением службы специальной почтовой связи, боевое ручное стрелковое, гражданское и служебное оружие, боеприпасы, луки и арбалеты спортивные, оружие, предназначенное для подачи световых, дымовых и звуковых сигналов, электрическое оружие, электрошоковые устройства и искровые разрядники, холодное клинковое оружие, кистени, кастеты, </w:t>
      </w:r>
      <w:proofErr w:type="spellStart"/>
      <w:r w:rsidRPr="009A660D">
        <w:rPr>
          <w:rFonts w:ascii="Times New Roman" w:hAnsi="Times New Roman"/>
          <w:color w:val="000000"/>
          <w:sz w:val="24"/>
        </w:rPr>
        <w:t>сурикены</w:t>
      </w:r>
      <w:proofErr w:type="spellEnd"/>
      <w:r w:rsidRPr="009A660D">
        <w:rPr>
          <w:rFonts w:ascii="Times New Roman" w:hAnsi="Times New Roman"/>
          <w:color w:val="000000"/>
          <w:sz w:val="24"/>
        </w:rPr>
        <w:t>, бумеранги и приспособленные предметы ударно-дробящего, метательного, колюще-режущего действия за исключением спортивных снарядов, специальные технические средства двойного применения и комплектующие для них;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3" w:name="2799635239"/>
      <w:bookmarkEnd w:id="2"/>
      <w:r w:rsidRPr="009A660D">
        <w:rPr>
          <w:rFonts w:ascii="Times New Roman" w:hAnsi="Times New Roman"/>
          <w:color w:val="000000"/>
          <w:sz w:val="24"/>
        </w:rPr>
        <w:t xml:space="preserve">2) наркотические средства, психотропные вещества и </w:t>
      </w:r>
      <w:proofErr w:type="spellStart"/>
      <w:r w:rsidRPr="009A660D">
        <w:rPr>
          <w:rFonts w:ascii="Times New Roman" w:hAnsi="Times New Roman"/>
          <w:color w:val="000000"/>
          <w:sz w:val="24"/>
        </w:rPr>
        <w:t>прекурсоры</w:t>
      </w:r>
      <w:proofErr w:type="spellEnd"/>
      <w:r w:rsidRPr="009A660D">
        <w:rPr>
          <w:rFonts w:ascii="Times New Roman" w:hAnsi="Times New Roman"/>
          <w:color w:val="000000"/>
          <w:sz w:val="24"/>
        </w:rPr>
        <w:t>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4" w:name="2799635240"/>
      <w:bookmarkEnd w:id="3"/>
      <w:r w:rsidRPr="009A660D">
        <w:rPr>
          <w:rFonts w:ascii="Times New Roman" w:hAnsi="Times New Roman"/>
          <w:color w:val="000000"/>
          <w:sz w:val="24"/>
        </w:rPr>
        <w:t>3) ядерные материалы, радиоактивные, сильнодействующие вещества, едкие и коррозирующие вещества, взрывчатые предметы и вещества, легковоспламеняющиеся жидкости и вещества, взрывные устройства, пиротехнические вещества и изделия с их применением;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5" w:name="2799635241"/>
      <w:bookmarkEnd w:id="4"/>
      <w:r w:rsidRPr="009A660D">
        <w:rPr>
          <w:rFonts w:ascii="Times New Roman" w:hAnsi="Times New Roman"/>
          <w:color w:val="000000"/>
          <w:sz w:val="24"/>
        </w:rPr>
        <w:t>4) яды, ядовитые животные, ядовитые вещества, ядовитые растения и семена ядовитых растений;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6" w:name="2799635242"/>
      <w:bookmarkEnd w:id="5"/>
      <w:r w:rsidRPr="009A660D">
        <w:rPr>
          <w:rFonts w:ascii="Times New Roman" w:hAnsi="Times New Roman"/>
          <w:color w:val="000000"/>
          <w:sz w:val="24"/>
        </w:rPr>
        <w:t>5) в нерегистрируемых почтовых отправлениях - денежные знаки (банкноты и монеты) национальной валюты Республики Казахстан и иностранной валюты;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7" w:name="2799635243"/>
      <w:bookmarkEnd w:id="6"/>
      <w:r w:rsidRPr="009A660D">
        <w:rPr>
          <w:rFonts w:ascii="Times New Roman" w:hAnsi="Times New Roman"/>
          <w:color w:val="000000"/>
          <w:sz w:val="24"/>
        </w:rPr>
        <w:t>6) рога, копыта, панты маралов, сайгаков, пятнистых оленей, а также шкуры пятнистого оленя (при перемещении за пределы Республики Казахстан), дериваты животных и растения, занесенные в Красную книгу Республики Казахстан;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8" w:name="2799635244"/>
      <w:bookmarkEnd w:id="7"/>
      <w:r w:rsidRPr="009A660D">
        <w:rPr>
          <w:rFonts w:ascii="Times New Roman" w:hAnsi="Times New Roman"/>
          <w:color w:val="000000"/>
          <w:sz w:val="24"/>
        </w:rPr>
        <w:t>7) печатные издания, изобразительные материалы, кино-, фото-, аудио-, и видеоматериалы, содержащие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жестокости, насилия и порнографии;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9" w:name="2799635245"/>
      <w:bookmarkEnd w:id="8"/>
      <w:r w:rsidRPr="009A660D">
        <w:rPr>
          <w:rFonts w:ascii="Times New Roman" w:hAnsi="Times New Roman"/>
          <w:color w:val="000000"/>
          <w:sz w:val="24"/>
        </w:rPr>
        <w:t>8) живых животных, кроме пчел согласно ветеринарной справке (для внутренних почтовых отправлений) или ветеринарному сертификату (для международных почтовых отправлений), пиявок и шелковичных червей, паразитов и истребителей вредных насекомых</w:t>
      </w:r>
      <w:proofErr w:type="gramStart"/>
      <w:r w:rsidRPr="009A660D">
        <w:rPr>
          <w:rFonts w:ascii="Times New Roman" w:hAnsi="Times New Roman"/>
          <w:color w:val="000000"/>
          <w:sz w:val="24"/>
        </w:rPr>
        <w:t xml:space="preserve"> ,</w:t>
      </w:r>
      <w:proofErr w:type="gramEnd"/>
      <w:r w:rsidRPr="009A660D">
        <w:rPr>
          <w:rFonts w:ascii="Times New Roman" w:hAnsi="Times New Roman"/>
          <w:color w:val="000000"/>
          <w:sz w:val="24"/>
        </w:rPr>
        <w:t xml:space="preserve"> предназначенных для исследования этих насекомых и обмениваемых между официально признанными учреждениями;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10" w:name="2799635246"/>
      <w:bookmarkEnd w:id="9"/>
      <w:r w:rsidRPr="009A660D">
        <w:rPr>
          <w:rFonts w:ascii="Times New Roman" w:hAnsi="Times New Roman"/>
          <w:color w:val="000000"/>
          <w:sz w:val="24"/>
        </w:rPr>
        <w:lastRenderedPageBreak/>
        <w:t>9) неупакованные надлежащим образом хозяйственные, бытовые вещества в жидком и сыпучем виде, хозяйственные, бытовые предметы, изделия с острыми и режущими краями, стекло и стеклянные предметы и изделия, которые несут опасность нанести вред работникам и имуществу оператора почты при их пересылке;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11" w:name="2799635247"/>
      <w:bookmarkEnd w:id="10"/>
      <w:r w:rsidRPr="009A660D">
        <w:rPr>
          <w:rFonts w:ascii="Times New Roman" w:hAnsi="Times New Roman"/>
          <w:color w:val="000000"/>
          <w:sz w:val="24"/>
        </w:rPr>
        <w:t>10) скоропортящиеся продукты питания;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12" w:name="2799635248"/>
      <w:bookmarkEnd w:id="11"/>
      <w:r w:rsidRPr="009A660D">
        <w:rPr>
          <w:rFonts w:ascii="Times New Roman" w:hAnsi="Times New Roman"/>
          <w:color w:val="000000"/>
          <w:sz w:val="24"/>
        </w:rPr>
        <w:t>11) банковские билеты, кредитные билеты или какие-либо ценности на предъявителя, дорожные чеки, драгоценные металлы и камни, а также изделия из них;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13" w:name="2799635249"/>
      <w:bookmarkEnd w:id="12"/>
      <w:r w:rsidRPr="009A660D">
        <w:rPr>
          <w:rFonts w:ascii="Times New Roman" w:hAnsi="Times New Roman"/>
          <w:color w:val="000000"/>
          <w:sz w:val="24"/>
        </w:rPr>
        <w:t>12) предметы, ввоз или обращение которых запрещаются в стране назначения;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14" w:name="2799635250"/>
      <w:bookmarkEnd w:id="13"/>
      <w:r w:rsidRPr="009A660D">
        <w:rPr>
          <w:rFonts w:ascii="Times New Roman" w:hAnsi="Times New Roman"/>
          <w:color w:val="000000"/>
          <w:sz w:val="24"/>
        </w:rPr>
        <w:t>13) документы Национального архивного фонда, находящихся в государственной собственности в соответствии с пунктом 1 статьи 26 Закона Республики Казахстан «О Национальном архивном фонде и архивах.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15" w:name="2799635251"/>
      <w:bookmarkEnd w:id="14"/>
      <w:r w:rsidRPr="009A660D">
        <w:rPr>
          <w:rFonts w:ascii="Times New Roman" w:hAnsi="Times New Roman"/>
          <w:color w:val="000000"/>
          <w:sz w:val="24"/>
        </w:rPr>
        <w:t>148. В соответствии с Соглашением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(г. Санкт-Петербург, 18 июня 2010 года) в пределах стран Евразийского экономического союза не пересылаются следующие предметы и вещества: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16" w:name="2799635252"/>
      <w:bookmarkEnd w:id="15"/>
      <w:r w:rsidRPr="009A660D">
        <w:rPr>
          <w:rFonts w:ascii="Times New Roman" w:hAnsi="Times New Roman"/>
          <w:color w:val="000000"/>
          <w:sz w:val="24"/>
        </w:rPr>
        <w:t>1) любые виды оружия и патроны к ним, а также их составные части, ввоз, вывоз, транзит которых на (с) территорию Евразийского экономического союза запрещен или ограничен;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17" w:name="2799635253"/>
      <w:bookmarkEnd w:id="16"/>
      <w:r w:rsidRPr="009A660D">
        <w:rPr>
          <w:rFonts w:ascii="Times New Roman" w:hAnsi="Times New Roman"/>
          <w:color w:val="000000"/>
          <w:sz w:val="24"/>
        </w:rPr>
        <w:t>2) взрывчатые вещества, взрывные устройства, средства взрывания;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18" w:name="2799635254"/>
      <w:bookmarkEnd w:id="17"/>
      <w:r w:rsidRPr="009A660D">
        <w:rPr>
          <w:rFonts w:ascii="Times New Roman" w:hAnsi="Times New Roman"/>
          <w:color w:val="000000"/>
          <w:sz w:val="24"/>
        </w:rPr>
        <w:t>3) условно патогенные и патогенные организмы, биологический материал, возбудители инфекционных и паразитарных заболеваний;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19" w:name="2799635255"/>
      <w:bookmarkEnd w:id="18"/>
      <w:r w:rsidRPr="009A660D">
        <w:rPr>
          <w:rFonts w:ascii="Times New Roman" w:hAnsi="Times New Roman"/>
          <w:color w:val="000000"/>
          <w:sz w:val="24"/>
        </w:rPr>
        <w:t>4) товары, подвергающиеся быстрой порче;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20" w:name="2799635256"/>
      <w:bookmarkEnd w:id="19"/>
      <w:r w:rsidRPr="009A660D">
        <w:rPr>
          <w:rFonts w:ascii="Times New Roman" w:hAnsi="Times New Roman"/>
          <w:color w:val="000000"/>
          <w:sz w:val="24"/>
        </w:rPr>
        <w:t>5) алкогольная продукция и этиловый спирт, пиво;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21" w:name="2799635257"/>
      <w:bookmarkEnd w:id="20"/>
      <w:r w:rsidRPr="009A660D">
        <w:rPr>
          <w:rFonts w:ascii="Times New Roman" w:hAnsi="Times New Roman"/>
          <w:color w:val="000000"/>
          <w:sz w:val="24"/>
        </w:rPr>
        <w:t>6) любые виды табачных изделий и курительные смеси;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22" w:name="2799635258"/>
      <w:bookmarkEnd w:id="21"/>
      <w:r w:rsidRPr="009A660D">
        <w:rPr>
          <w:rFonts w:ascii="Times New Roman" w:hAnsi="Times New Roman"/>
          <w:color w:val="000000"/>
          <w:sz w:val="24"/>
        </w:rPr>
        <w:t>7) драгоценные камни в любом виде и состоянии и природные алмазы, за исключением ювелирных изделий;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23" w:name="2799635259"/>
      <w:bookmarkEnd w:id="22"/>
      <w:r w:rsidRPr="009A660D">
        <w:rPr>
          <w:rFonts w:ascii="Times New Roman" w:hAnsi="Times New Roman"/>
          <w:color w:val="000000"/>
          <w:sz w:val="24"/>
        </w:rPr>
        <w:t xml:space="preserve">8) наркотические средства, психотропные вещества и их </w:t>
      </w:r>
      <w:proofErr w:type="spellStart"/>
      <w:r w:rsidRPr="009A660D">
        <w:rPr>
          <w:rFonts w:ascii="Times New Roman" w:hAnsi="Times New Roman"/>
          <w:color w:val="000000"/>
          <w:sz w:val="24"/>
        </w:rPr>
        <w:t>прекурсоры</w:t>
      </w:r>
      <w:proofErr w:type="spellEnd"/>
      <w:r w:rsidRPr="009A660D">
        <w:rPr>
          <w:rFonts w:ascii="Times New Roman" w:hAnsi="Times New Roman"/>
          <w:color w:val="000000"/>
          <w:sz w:val="24"/>
        </w:rPr>
        <w:t xml:space="preserve">, а также растения и грибы, содержащие наркотические средства, психотропные вещества и их </w:t>
      </w:r>
      <w:proofErr w:type="spellStart"/>
      <w:r w:rsidRPr="009A660D">
        <w:rPr>
          <w:rFonts w:ascii="Times New Roman" w:hAnsi="Times New Roman"/>
          <w:color w:val="000000"/>
          <w:sz w:val="24"/>
        </w:rPr>
        <w:t>прекурсоры</w:t>
      </w:r>
      <w:proofErr w:type="spellEnd"/>
      <w:r w:rsidRPr="009A660D">
        <w:rPr>
          <w:rFonts w:ascii="Times New Roman" w:hAnsi="Times New Roman"/>
          <w:color w:val="000000"/>
          <w:sz w:val="24"/>
        </w:rPr>
        <w:t>, в любом виде и состоянии, включая их плоды, семена и споры;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24" w:name="2799635260"/>
      <w:bookmarkEnd w:id="23"/>
      <w:r w:rsidRPr="009A660D">
        <w:rPr>
          <w:rFonts w:ascii="Times New Roman" w:hAnsi="Times New Roman"/>
          <w:color w:val="000000"/>
          <w:sz w:val="24"/>
        </w:rPr>
        <w:t xml:space="preserve">9) </w:t>
      </w:r>
      <w:proofErr w:type="spellStart"/>
      <w:r w:rsidRPr="009A660D">
        <w:rPr>
          <w:rFonts w:ascii="Times New Roman" w:hAnsi="Times New Roman"/>
          <w:color w:val="000000"/>
          <w:sz w:val="24"/>
        </w:rPr>
        <w:t>озоноразрушающие</w:t>
      </w:r>
      <w:proofErr w:type="spellEnd"/>
      <w:r w:rsidRPr="009A660D">
        <w:rPr>
          <w:rFonts w:ascii="Times New Roman" w:hAnsi="Times New Roman"/>
          <w:color w:val="000000"/>
          <w:sz w:val="24"/>
        </w:rPr>
        <w:t xml:space="preserve"> вещества;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25" w:name="2799635261"/>
      <w:bookmarkEnd w:id="24"/>
      <w:r w:rsidRPr="009A660D">
        <w:rPr>
          <w:rFonts w:ascii="Times New Roman" w:hAnsi="Times New Roman"/>
          <w:color w:val="000000"/>
          <w:sz w:val="24"/>
        </w:rPr>
        <w:t>10) опасные отходы;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26" w:name="2799635262"/>
      <w:bookmarkEnd w:id="25"/>
      <w:r w:rsidRPr="009A660D">
        <w:rPr>
          <w:rFonts w:ascii="Times New Roman" w:hAnsi="Times New Roman"/>
          <w:color w:val="000000"/>
          <w:sz w:val="24"/>
        </w:rPr>
        <w:t xml:space="preserve">11) ядовитые вещества, не являющиеся </w:t>
      </w:r>
      <w:proofErr w:type="spellStart"/>
      <w:r w:rsidRPr="009A660D">
        <w:rPr>
          <w:rFonts w:ascii="Times New Roman" w:hAnsi="Times New Roman"/>
          <w:color w:val="000000"/>
          <w:sz w:val="24"/>
        </w:rPr>
        <w:t>прекурсорами</w:t>
      </w:r>
      <w:proofErr w:type="spellEnd"/>
      <w:r w:rsidRPr="009A660D">
        <w:rPr>
          <w:rFonts w:ascii="Times New Roman" w:hAnsi="Times New Roman"/>
          <w:color w:val="000000"/>
          <w:sz w:val="24"/>
        </w:rPr>
        <w:t xml:space="preserve"> наркотических средств и психотропных веществ.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27" w:name="2799635263"/>
      <w:bookmarkEnd w:id="26"/>
      <w:r w:rsidRPr="009A660D">
        <w:rPr>
          <w:rFonts w:ascii="Times New Roman" w:hAnsi="Times New Roman"/>
          <w:color w:val="000000"/>
          <w:sz w:val="24"/>
        </w:rPr>
        <w:t>149. В международных бандеролях, мелких пакетах, письмах с объявленной ценностью и в посылках не пересылаются оформленные почтовые отправления с указанием адресов и лиц, которые не являются отправителем и адресатом. В мелких пакетах и посылках не пересылаются периодические печатные издания.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28" w:name="2799635264"/>
      <w:bookmarkEnd w:id="27"/>
      <w:r w:rsidRPr="009A660D">
        <w:rPr>
          <w:rFonts w:ascii="Times New Roman" w:hAnsi="Times New Roman"/>
          <w:color w:val="000000"/>
          <w:sz w:val="24"/>
        </w:rPr>
        <w:t>Во всех видах международных почтовых отправлений оператором почты не пересылаются вложения в виде оформленных почтовых отправлений, в том числе сгруппированных от одного отправителя в адрес разных получателей.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29" w:name="2799635265"/>
      <w:bookmarkEnd w:id="28"/>
      <w:r w:rsidRPr="009A660D">
        <w:rPr>
          <w:rFonts w:ascii="Times New Roman" w:hAnsi="Times New Roman"/>
          <w:color w:val="000000"/>
          <w:sz w:val="24"/>
        </w:rPr>
        <w:lastRenderedPageBreak/>
        <w:t>150. К перечню предметов и веществ, принимаемых к пересылке по почтовым сетям во внутренних и международных почтовых отправлениях при наличии следующих определенных условий, относятся: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30" w:name="2799635266"/>
      <w:bookmarkEnd w:id="29"/>
      <w:r w:rsidRPr="009A660D">
        <w:rPr>
          <w:rFonts w:ascii="Times New Roman" w:hAnsi="Times New Roman"/>
          <w:color w:val="000000"/>
          <w:sz w:val="24"/>
        </w:rPr>
        <w:t>1) культурные ценности в соответствии с пунктом 2 статьи 32 Закона Республики Казахстан «О культуре» (при перемещении за пределы Республики Казахстан) - на основании свидетельства на право временного вывоза культурных ценностей, выдаваемого местными исполнительными органами области, города республиканского значения и столицы;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31" w:name="2799635267"/>
      <w:bookmarkEnd w:id="30"/>
      <w:r w:rsidRPr="009A660D">
        <w:rPr>
          <w:rFonts w:ascii="Times New Roman" w:hAnsi="Times New Roman"/>
          <w:color w:val="000000"/>
          <w:sz w:val="24"/>
        </w:rPr>
        <w:t>2) растения, продукты растительного происхождения, а также животные, сырье животного происхождения - по разрешению уполномоченного органа в области сельского хозяйства;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32" w:name="2799635268"/>
      <w:bookmarkEnd w:id="31"/>
      <w:r w:rsidRPr="009A660D">
        <w:rPr>
          <w:rFonts w:ascii="Times New Roman" w:hAnsi="Times New Roman"/>
          <w:color w:val="000000"/>
          <w:sz w:val="24"/>
        </w:rPr>
        <w:t>3) радиоэлектронные средства и высокочастотные устройства (при перемещении в Республику Казахстан) - по разрешению уполномоченного органа в области связи;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33" w:name="2799635269"/>
      <w:bookmarkEnd w:id="32"/>
      <w:r w:rsidRPr="009A660D">
        <w:rPr>
          <w:rFonts w:ascii="Times New Roman" w:hAnsi="Times New Roman"/>
          <w:color w:val="000000"/>
          <w:sz w:val="24"/>
        </w:rPr>
        <w:t>4) лекарственные средства, не зарегистрированные на территории Республики Казахстан (при перемещении в Республику Казахстан) - по разрешению уполномоченного органа в области здравоохранения;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34" w:name="2799635270"/>
      <w:bookmarkEnd w:id="33"/>
      <w:r w:rsidRPr="009A660D">
        <w:rPr>
          <w:rFonts w:ascii="Times New Roman" w:hAnsi="Times New Roman"/>
          <w:color w:val="000000"/>
          <w:sz w:val="24"/>
        </w:rPr>
        <w:t>5) урны с прахом умерших на территории Республики Казахстан, пересылаемые в международном почтовом сообщении - со следующим документом: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35" w:name="2799635271"/>
      <w:bookmarkEnd w:id="34"/>
      <w:r w:rsidRPr="009A660D">
        <w:rPr>
          <w:rFonts w:ascii="Times New Roman" w:hAnsi="Times New Roman"/>
          <w:color w:val="000000"/>
          <w:sz w:val="24"/>
        </w:rPr>
        <w:t>документ установленной формы о смерти, выданный медицинской организацией, либо свидетельство или справка о смерти, выданного органами записи актов гражданского состояния, при наличии консульской легализации либо специального штампа (</w:t>
      </w:r>
      <w:proofErr w:type="spellStart"/>
      <w:r w:rsidRPr="009A660D">
        <w:rPr>
          <w:rFonts w:ascii="Times New Roman" w:hAnsi="Times New Roman"/>
          <w:color w:val="000000"/>
          <w:sz w:val="24"/>
        </w:rPr>
        <w:t>апостиля</w:t>
      </w:r>
      <w:proofErr w:type="spellEnd"/>
      <w:r w:rsidRPr="009A660D">
        <w:rPr>
          <w:rFonts w:ascii="Times New Roman" w:hAnsi="Times New Roman"/>
          <w:color w:val="000000"/>
          <w:sz w:val="24"/>
        </w:rPr>
        <w:t>);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36" w:name="2799635272"/>
      <w:bookmarkEnd w:id="35"/>
      <w:r w:rsidRPr="009A660D">
        <w:rPr>
          <w:rFonts w:ascii="Times New Roman" w:hAnsi="Times New Roman"/>
          <w:color w:val="000000"/>
          <w:sz w:val="24"/>
        </w:rPr>
        <w:t>6) государственные награды (ордена, медали, знаки, именные предметы) пересылаются через таможенную границу Евразийского экономического союза только по предъявлению документа о награждении, подтверждающего право собственности лица, перемещающего такие награды в международных почтовых отправлениях с объявленной ценностью;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37" w:name="2799635273"/>
      <w:bookmarkEnd w:id="36"/>
      <w:r w:rsidRPr="009A660D">
        <w:rPr>
          <w:rFonts w:ascii="Times New Roman" w:hAnsi="Times New Roman"/>
          <w:color w:val="000000"/>
          <w:sz w:val="24"/>
        </w:rPr>
        <w:t xml:space="preserve">7) электронные носители информации (дискеты, компакт-диски, жесткие диски и флэш-накопители), пересылаемые с записью информации - при наличии сведений о типе оборудования, устройства или операционной системе, с использованием которых произведена запись. </w:t>
      </w:r>
      <w:proofErr w:type="gramStart"/>
      <w:r w:rsidRPr="009A660D">
        <w:rPr>
          <w:rFonts w:ascii="Times New Roman" w:hAnsi="Times New Roman"/>
          <w:color w:val="000000"/>
          <w:sz w:val="24"/>
        </w:rPr>
        <w:t>При</w:t>
      </w:r>
      <w:proofErr w:type="gramEnd"/>
      <w:r w:rsidRPr="009A660D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9A660D">
        <w:rPr>
          <w:rFonts w:ascii="Times New Roman" w:hAnsi="Times New Roman"/>
          <w:color w:val="000000"/>
          <w:sz w:val="24"/>
        </w:rPr>
        <w:t>отсутствия</w:t>
      </w:r>
      <w:proofErr w:type="gramEnd"/>
      <w:r w:rsidRPr="009A660D">
        <w:rPr>
          <w:rFonts w:ascii="Times New Roman" w:hAnsi="Times New Roman"/>
          <w:color w:val="000000"/>
          <w:sz w:val="24"/>
        </w:rPr>
        <w:t xml:space="preserve"> на носителе информации прилагается заводской паспорт, либо делается отметка об отсутствии информации.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38" w:name="2799635274"/>
      <w:bookmarkEnd w:id="37"/>
      <w:r w:rsidRPr="009A660D">
        <w:rPr>
          <w:rFonts w:ascii="Times New Roman" w:hAnsi="Times New Roman"/>
          <w:color w:val="000000"/>
          <w:sz w:val="24"/>
        </w:rPr>
        <w:t>151. В соответствии с решением Коллегии Евразийской экономической комиссии от 21 апреля 2015 года № 30 «О мерах нетарифного регулирования» в пределах стран Евразийского экономического союза ограничивается пересылка следующих вложений: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39" w:name="2799635275"/>
      <w:bookmarkEnd w:id="38"/>
      <w:r w:rsidRPr="009A660D">
        <w:rPr>
          <w:rFonts w:ascii="Times New Roman" w:hAnsi="Times New Roman"/>
          <w:color w:val="000000"/>
          <w:sz w:val="24"/>
        </w:rPr>
        <w:t>1) шифровальные (криптографические) средства, ввоз которых на таможенную территорию Евразийского экономического союза и вывоз с таможенной территории Евразийского экономического союза ограничен;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40" w:name="2799635276"/>
      <w:bookmarkEnd w:id="39"/>
      <w:r w:rsidRPr="009A660D">
        <w:rPr>
          <w:rFonts w:ascii="Times New Roman" w:hAnsi="Times New Roman"/>
          <w:color w:val="000000"/>
          <w:sz w:val="24"/>
        </w:rPr>
        <w:t>2) радиоэлектронные средства и (или) высокочастотные устройства гражданского назначения, в том числе встроенные либо входящие в состав товаров, ограниченные к ввозу на таможенную территорию Евразийского экономического союза;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41" w:name="2799635277"/>
      <w:bookmarkEnd w:id="40"/>
      <w:r w:rsidRPr="009A660D">
        <w:rPr>
          <w:rFonts w:ascii="Times New Roman" w:hAnsi="Times New Roman"/>
          <w:color w:val="000000"/>
          <w:sz w:val="24"/>
        </w:rPr>
        <w:t>3) коллекции и предметы коллекционирования по минералогии и палеонтологии, кости ископаемых животных, ограниченные к перемещению через таможенную границу Евразийского экономического союза при вывозе;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42" w:name="2799635278"/>
      <w:bookmarkEnd w:id="41"/>
      <w:r w:rsidRPr="009A660D">
        <w:rPr>
          <w:rFonts w:ascii="Times New Roman" w:hAnsi="Times New Roman"/>
          <w:color w:val="000000"/>
          <w:sz w:val="24"/>
        </w:rPr>
        <w:t>4) виды дикой фауны и флоры, подпадающие под действие Конвенции о международной торговле видами дикой фауны и флоры, находящимися под угрозой исчезновения, от 3 марта 1973 года (СИТЕС), ограниченные к перемещению через таможенную границу Евразийского экономического союза при вывозе;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43" w:name="2799635279"/>
      <w:bookmarkEnd w:id="42"/>
      <w:r w:rsidRPr="009A660D">
        <w:rPr>
          <w:rFonts w:ascii="Times New Roman" w:hAnsi="Times New Roman"/>
          <w:color w:val="000000"/>
          <w:sz w:val="24"/>
        </w:rPr>
        <w:lastRenderedPageBreak/>
        <w:t>5) редкие и находящиеся под угрозой исчезновения виды диких живых животных и дикорастущих растений, включенные в красные книги государств – членов Евразийского экономического союза, ограниченные к перемещению через таможенную границу Евразийского экономического союза при вывозе;</w:t>
      </w:r>
    </w:p>
    <w:p w:rsidR="00966541" w:rsidRPr="009A660D" w:rsidRDefault="00966541" w:rsidP="00966541">
      <w:pPr>
        <w:spacing w:before="120" w:after="120" w:line="240" w:lineRule="auto"/>
        <w:ind w:firstLine="500"/>
        <w:jc w:val="both"/>
      </w:pPr>
      <w:bookmarkStart w:id="44" w:name="2799635280"/>
      <w:bookmarkEnd w:id="43"/>
      <w:r w:rsidRPr="009A660D">
        <w:rPr>
          <w:rFonts w:ascii="Times New Roman" w:hAnsi="Times New Roman"/>
          <w:color w:val="000000"/>
          <w:sz w:val="24"/>
        </w:rPr>
        <w:t>6) культурные ценности, документы национальных архивных фондов, оригиналы архивных документов, ограниченные к перемещению через таможенную границу Евразийского экономического союза при вывозе.»;</w:t>
      </w:r>
    </w:p>
    <w:bookmarkEnd w:id="44"/>
    <w:p w:rsidR="00966541" w:rsidRPr="00966541" w:rsidRDefault="00966541"/>
    <w:sectPr w:rsidR="00966541" w:rsidRPr="00966541" w:rsidSect="00CC6406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5E95DB"/>
    <w:multiLevelType w:val="multilevel"/>
    <w:tmpl w:val="2E48DD3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95C5D"/>
    <w:multiLevelType w:val="hybridMultilevel"/>
    <w:tmpl w:val="45E846C6"/>
    <w:lvl w:ilvl="0" w:tplc="4134CF9C">
      <w:start w:val="1"/>
      <w:numFmt w:val="decimal"/>
      <w:lvlText w:val="%1."/>
      <w:lvlJc w:val="left"/>
      <w:pPr>
        <w:ind w:left="-9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>
    <w:nsid w:val="0FA25CC7"/>
    <w:multiLevelType w:val="multilevel"/>
    <w:tmpl w:val="2F88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943D6"/>
    <w:multiLevelType w:val="hybridMultilevel"/>
    <w:tmpl w:val="162638BA"/>
    <w:lvl w:ilvl="0" w:tplc="D6228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E0828"/>
    <w:multiLevelType w:val="hybridMultilevel"/>
    <w:tmpl w:val="327C3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30F1F"/>
    <w:multiLevelType w:val="hybridMultilevel"/>
    <w:tmpl w:val="BFFCE0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46AB7"/>
    <w:multiLevelType w:val="hybridMultilevel"/>
    <w:tmpl w:val="96EA0F74"/>
    <w:lvl w:ilvl="0" w:tplc="23980A22">
      <w:start w:val="1"/>
      <w:numFmt w:val="decimal"/>
      <w:lvlText w:val="%1."/>
      <w:lvlJc w:val="left"/>
      <w:pPr>
        <w:ind w:left="131" w:hanging="211"/>
      </w:pPr>
      <w:rPr>
        <w:rFonts w:ascii="Times New Roman" w:eastAsia="Times New Roman" w:hAnsi="Times New Roman" w:cs="Times New Roman" w:hint="default"/>
        <w:color w:val="2B2B2B"/>
        <w:w w:val="101"/>
        <w:sz w:val="19"/>
        <w:szCs w:val="19"/>
        <w:lang w:val="ru-RU" w:eastAsia="ru-RU" w:bidi="ru-RU"/>
      </w:rPr>
    </w:lvl>
    <w:lvl w:ilvl="1" w:tplc="17324B64">
      <w:start w:val="1"/>
      <w:numFmt w:val="decimal"/>
      <w:lvlText w:val="%2"/>
      <w:lvlJc w:val="left"/>
      <w:pPr>
        <w:ind w:left="2202" w:hanging="1143"/>
      </w:pPr>
      <w:rPr>
        <w:rFonts w:ascii="Times New Roman" w:eastAsia="Times New Roman" w:hAnsi="Times New Roman" w:cs="Times New Roman" w:hint="default"/>
        <w:color w:val="2B2B2B"/>
        <w:w w:val="104"/>
        <w:sz w:val="19"/>
        <w:szCs w:val="19"/>
        <w:lang w:val="ru-RU" w:eastAsia="ru-RU" w:bidi="ru-RU"/>
      </w:rPr>
    </w:lvl>
    <w:lvl w:ilvl="2" w:tplc="9B942838">
      <w:numFmt w:val="bullet"/>
      <w:lvlText w:val="•"/>
      <w:lvlJc w:val="left"/>
      <w:pPr>
        <w:ind w:left="2438" w:hanging="1143"/>
      </w:pPr>
      <w:rPr>
        <w:rFonts w:hint="default"/>
        <w:lang w:val="ru-RU" w:eastAsia="ru-RU" w:bidi="ru-RU"/>
      </w:rPr>
    </w:lvl>
    <w:lvl w:ilvl="3" w:tplc="47223ECE">
      <w:numFmt w:val="bullet"/>
      <w:lvlText w:val="•"/>
      <w:lvlJc w:val="left"/>
      <w:pPr>
        <w:ind w:left="2677" w:hanging="1143"/>
      </w:pPr>
      <w:rPr>
        <w:rFonts w:hint="default"/>
        <w:lang w:val="ru-RU" w:eastAsia="ru-RU" w:bidi="ru-RU"/>
      </w:rPr>
    </w:lvl>
    <w:lvl w:ilvl="4" w:tplc="C12EA2BE">
      <w:numFmt w:val="bullet"/>
      <w:lvlText w:val="•"/>
      <w:lvlJc w:val="left"/>
      <w:pPr>
        <w:ind w:left="2915" w:hanging="1143"/>
      </w:pPr>
      <w:rPr>
        <w:rFonts w:hint="default"/>
        <w:lang w:val="ru-RU" w:eastAsia="ru-RU" w:bidi="ru-RU"/>
      </w:rPr>
    </w:lvl>
    <w:lvl w:ilvl="5" w:tplc="E5F8ED5A">
      <w:numFmt w:val="bullet"/>
      <w:lvlText w:val="•"/>
      <w:lvlJc w:val="left"/>
      <w:pPr>
        <w:ind w:left="3154" w:hanging="1143"/>
      </w:pPr>
      <w:rPr>
        <w:rFonts w:hint="default"/>
        <w:lang w:val="ru-RU" w:eastAsia="ru-RU" w:bidi="ru-RU"/>
      </w:rPr>
    </w:lvl>
    <w:lvl w:ilvl="6" w:tplc="30661FD6">
      <w:numFmt w:val="bullet"/>
      <w:lvlText w:val="•"/>
      <w:lvlJc w:val="left"/>
      <w:pPr>
        <w:ind w:left="3393" w:hanging="1143"/>
      </w:pPr>
      <w:rPr>
        <w:rFonts w:hint="default"/>
        <w:lang w:val="ru-RU" w:eastAsia="ru-RU" w:bidi="ru-RU"/>
      </w:rPr>
    </w:lvl>
    <w:lvl w:ilvl="7" w:tplc="CE120580">
      <w:numFmt w:val="bullet"/>
      <w:lvlText w:val="•"/>
      <w:lvlJc w:val="left"/>
      <w:pPr>
        <w:ind w:left="3631" w:hanging="1143"/>
      </w:pPr>
      <w:rPr>
        <w:rFonts w:hint="default"/>
        <w:lang w:val="ru-RU" w:eastAsia="ru-RU" w:bidi="ru-RU"/>
      </w:rPr>
    </w:lvl>
    <w:lvl w:ilvl="8" w:tplc="7ECAAFDE">
      <w:numFmt w:val="bullet"/>
      <w:lvlText w:val="•"/>
      <w:lvlJc w:val="left"/>
      <w:pPr>
        <w:ind w:left="3870" w:hanging="1143"/>
      </w:pPr>
      <w:rPr>
        <w:rFonts w:hint="default"/>
        <w:lang w:val="ru-RU" w:eastAsia="ru-RU" w:bidi="ru-RU"/>
      </w:rPr>
    </w:lvl>
  </w:abstractNum>
  <w:abstractNum w:abstractNumId="7">
    <w:nsid w:val="616A78CE"/>
    <w:multiLevelType w:val="multilevel"/>
    <w:tmpl w:val="9A0C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804BD"/>
    <w:multiLevelType w:val="multilevel"/>
    <w:tmpl w:val="EC2A89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63394010"/>
    <w:multiLevelType w:val="hybridMultilevel"/>
    <w:tmpl w:val="DD00C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E1F86"/>
    <w:multiLevelType w:val="multilevel"/>
    <w:tmpl w:val="1D025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3"/>
  </w:num>
  <w:num w:numId="7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AB"/>
    <w:rsid w:val="00014C2F"/>
    <w:rsid w:val="00021411"/>
    <w:rsid w:val="00073E50"/>
    <w:rsid w:val="00086A6F"/>
    <w:rsid w:val="000A3BCF"/>
    <w:rsid w:val="000A5A46"/>
    <w:rsid w:val="000C16B6"/>
    <w:rsid w:val="00105A3D"/>
    <w:rsid w:val="00115B7B"/>
    <w:rsid w:val="00122E0F"/>
    <w:rsid w:val="0016423D"/>
    <w:rsid w:val="00173E0B"/>
    <w:rsid w:val="001813E7"/>
    <w:rsid w:val="001E08D8"/>
    <w:rsid w:val="001F640C"/>
    <w:rsid w:val="002B36DF"/>
    <w:rsid w:val="002B761A"/>
    <w:rsid w:val="00327E16"/>
    <w:rsid w:val="00343966"/>
    <w:rsid w:val="00353437"/>
    <w:rsid w:val="003950B5"/>
    <w:rsid w:val="003A64DE"/>
    <w:rsid w:val="003D08F6"/>
    <w:rsid w:val="003D4318"/>
    <w:rsid w:val="003E44EA"/>
    <w:rsid w:val="003E5FEB"/>
    <w:rsid w:val="00463B92"/>
    <w:rsid w:val="00467FD4"/>
    <w:rsid w:val="004709E9"/>
    <w:rsid w:val="004C1194"/>
    <w:rsid w:val="004C4ED5"/>
    <w:rsid w:val="004D3DF0"/>
    <w:rsid w:val="004D621F"/>
    <w:rsid w:val="005070EB"/>
    <w:rsid w:val="00585B69"/>
    <w:rsid w:val="00587890"/>
    <w:rsid w:val="00594E82"/>
    <w:rsid w:val="00597879"/>
    <w:rsid w:val="005F569A"/>
    <w:rsid w:val="00642112"/>
    <w:rsid w:val="0069610A"/>
    <w:rsid w:val="006F0523"/>
    <w:rsid w:val="00701AE9"/>
    <w:rsid w:val="007051EB"/>
    <w:rsid w:val="0070622E"/>
    <w:rsid w:val="00732572"/>
    <w:rsid w:val="00752D17"/>
    <w:rsid w:val="007912A7"/>
    <w:rsid w:val="007C139D"/>
    <w:rsid w:val="007C6C70"/>
    <w:rsid w:val="007E7471"/>
    <w:rsid w:val="007F2CF9"/>
    <w:rsid w:val="00851B67"/>
    <w:rsid w:val="00873725"/>
    <w:rsid w:val="00892ABA"/>
    <w:rsid w:val="008B716D"/>
    <w:rsid w:val="008F4308"/>
    <w:rsid w:val="009539C8"/>
    <w:rsid w:val="009573E8"/>
    <w:rsid w:val="00966541"/>
    <w:rsid w:val="009B626F"/>
    <w:rsid w:val="009C0FA1"/>
    <w:rsid w:val="009C4FBA"/>
    <w:rsid w:val="009C5FA5"/>
    <w:rsid w:val="009D4D2B"/>
    <w:rsid w:val="00A31881"/>
    <w:rsid w:val="00A338E8"/>
    <w:rsid w:val="00AA0F17"/>
    <w:rsid w:val="00AC4ADF"/>
    <w:rsid w:val="00AD056B"/>
    <w:rsid w:val="00B22AFC"/>
    <w:rsid w:val="00B71BEB"/>
    <w:rsid w:val="00B80528"/>
    <w:rsid w:val="00B943F5"/>
    <w:rsid w:val="00BB5D20"/>
    <w:rsid w:val="00BD20D9"/>
    <w:rsid w:val="00C119CA"/>
    <w:rsid w:val="00CA09C2"/>
    <w:rsid w:val="00CA51A6"/>
    <w:rsid w:val="00CC6406"/>
    <w:rsid w:val="00CE2F33"/>
    <w:rsid w:val="00CE3DAB"/>
    <w:rsid w:val="00D20673"/>
    <w:rsid w:val="00D47F1F"/>
    <w:rsid w:val="00D81911"/>
    <w:rsid w:val="00D84967"/>
    <w:rsid w:val="00DA5A98"/>
    <w:rsid w:val="00DD0EB3"/>
    <w:rsid w:val="00DE4D5A"/>
    <w:rsid w:val="00E210C1"/>
    <w:rsid w:val="00E2684A"/>
    <w:rsid w:val="00E9075B"/>
    <w:rsid w:val="00EB5596"/>
    <w:rsid w:val="00EF111C"/>
    <w:rsid w:val="00EF7D1A"/>
    <w:rsid w:val="00EF7E4D"/>
    <w:rsid w:val="00F24495"/>
    <w:rsid w:val="00F32F40"/>
    <w:rsid w:val="00F43DC3"/>
    <w:rsid w:val="00F9723A"/>
    <w:rsid w:val="00FA75E8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2B"/>
  </w:style>
  <w:style w:type="paragraph" w:styleId="1">
    <w:name w:val="heading 1"/>
    <w:basedOn w:val="a"/>
    <w:link w:val="10"/>
    <w:uiPriority w:val="9"/>
    <w:qFormat/>
    <w:rsid w:val="009D4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4D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4D2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D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4D2B"/>
    <w:rPr>
      <w:b/>
      <w:bCs/>
    </w:rPr>
  </w:style>
  <w:style w:type="character" w:styleId="a7">
    <w:name w:val="Emphasis"/>
    <w:basedOn w:val="a0"/>
    <w:uiPriority w:val="20"/>
    <w:qFormat/>
    <w:rsid w:val="009D4D2B"/>
    <w:rPr>
      <w:i/>
      <w:iCs/>
    </w:rPr>
  </w:style>
  <w:style w:type="paragraph" w:styleId="a8">
    <w:name w:val="List Paragraph"/>
    <w:aliases w:val="Абзац,1. Абзац списка,Bullets before"/>
    <w:basedOn w:val="a"/>
    <w:link w:val="a9"/>
    <w:uiPriority w:val="1"/>
    <w:qFormat/>
    <w:rsid w:val="009D4D2B"/>
    <w:pPr>
      <w:ind w:left="720"/>
      <w:contextualSpacing/>
    </w:pPr>
  </w:style>
  <w:style w:type="character" w:customStyle="1" w:styleId="a9">
    <w:name w:val="Абзац списка Знак"/>
    <w:aliases w:val="Абзац Знак,1. Абзац списка Знак,Bullets before Знак"/>
    <w:link w:val="a8"/>
    <w:uiPriority w:val="34"/>
    <w:rsid w:val="009D4D2B"/>
  </w:style>
  <w:style w:type="table" w:styleId="aa">
    <w:name w:val="Table Grid"/>
    <w:basedOn w:val="a1"/>
    <w:uiPriority w:val="39"/>
    <w:rsid w:val="009D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rsid w:val="009D4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9D4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65pt">
    <w:name w:val="Body text (2) + 6.5 pt"/>
    <w:basedOn w:val="Bodytext2"/>
    <w:rsid w:val="009D4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17pt">
    <w:name w:val="Body text (2) + 17 pt"/>
    <w:basedOn w:val="Bodytext2"/>
    <w:rsid w:val="009D4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kk-KZ" w:eastAsia="kk-KZ" w:bidi="kk-KZ"/>
    </w:rPr>
  </w:style>
  <w:style w:type="character" w:styleId="ab">
    <w:name w:val="annotation reference"/>
    <w:basedOn w:val="a0"/>
    <w:uiPriority w:val="99"/>
    <w:semiHidden/>
    <w:unhideWhenUsed/>
    <w:rsid w:val="00115B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5B7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15B7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5B7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5B7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1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5B7B"/>
    <w:rPr>
      <w:rFonts w:ascii="Tahoma" w:hAnsi="Tahoma" w:cs="Tahoma"/>
      <w:sz w:val="16"/>
      <w:szCs w:val="16"/>
    </w:rPr>
  </w:style>
  <w:style w:type="character" w:customStyle="1" w:styleId="11">
    <w:name w:val="Тема примечания Знак1"/>
    <w:basedOn w:val="ad"/>
    <w:uiPriority w:val="99"/>
    <w:semiHidden/>
    <w:rsid w:val="00CC6406"/>
    <w:rPr>
      <w:b/>
      <w:bCs/>
      <w:sz w:val="20"/>
      <w:szCs w:val="20"/>
    </w:rPr>
  </w:style>
  <w:style w:type="character" w:customStyle="1" w:styleId="12">
    <w:name w:val="Текст выноски Знак1"/>
    <w:basedOn w:val="a0"/>
    <w:uiPriority w:val="99"/>
    <w:semiHidden/>
    <w:rsid w:val="00CC6406"/>
    <w:rPr>
      <w:rFonts w:ascii="Tahoma" w:hAnsi="Tahoma" w:cs="Tahoma" w:hint="default"/>
      <w:sz w:val="16"/>
      <w:szCs w:val="16"/>
    </w:rPr>
  </w:style>
  <w:style w:type="paragraph" w:customStyle="1" w:styleId="FirstParagraph">
    <w:name w:val="First Paragraph"/>
    <w:basedOn w:val="af2"/>
    <w:next w:val="af2"/>
    <w:qFormat/>
    <w:rsid w:val="00AC4ADF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af2"/>
    <w:qFormat/>
    <w:rsid w:val="00AC4ADF"/>
    <w:pPr>
      <w:spacing w:before="36" w:after="36" w:line="240" w:lineRule="auto"/>
    </w:pPr>
    <w:rPr>
      <w:sz w:val="24"/>
      <w:szCs w:val="24"/>
      <w:lang w:val="en-US"/>
    </w:rPr>
  </w:style>
  <w:style w:type="paragraph" w:styleId="af2">
    <w:name w:val="Body Text"/>
    <w:basedOn w:val="a"/>
    <w:link w:val="af3"/>
    <w:uiPriority w:val="99"/>
    <w:semiHidden/>
    <w:unhideWhenUsed/>
    <w:rsid w:val="00AC4AD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C4ADF"/>
  </w:style>
  <w:style w:type="paragraph" w:customStyle="1" w:styleId="Default">
    <w:name w:val="Default"/>
    <w:rsid w:val="00587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4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4D5A"/>
    <w:pPr>
      <w:widowControl w:val="0"/>
      <w:autoSpaceDE w:val="0"/>
      <w:autoSpaceDN w:val="0"/>
      <w:spacing w:after="0" w:line="198" w:lineRule="exact"/>
      <w:jc w:val="right"/>
    </w:pPr>
    <w:rPr>
      <w:rFonts w:ascii="Times New Roman" w:eastAsia="Times New Roman" w:hAnsi="Times New Roman" w:cs="Times New Roman"/>
      <w:lang w:eastAsia="ru-RU" w:bidi="ru-RU"/>
    </w:rPr>
  </w:style>
  <w:style w:type="paragraph" w:styleId="af4">
    <w:name w:val="Revision"/>
    <w:hidden/>
    <w:uiPriority w:val="99"/>
    <w:semiHidden/>
    <w:rsid w:val="00851B67"/>
    <w:pPr>
      <w:spacing w:after="0" w:line="240" w:lineRule="auto"/>
    </w:pPr>
  </w:style>
  <w:style w:type="table" w:customStyle="1" w:styleId="TableNormal2">
    <w:name w:val="Table Normal2"/>
    <w:uiPriority w:val="2"/>
    <w:semiHidden/>
    <w:unhideWhenUsed/>
    <w:qFormat/>
    <w:rsid w:val="00AA0F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2B"/>
  </w:style>
  <w:style w:type="paragraph" w:styleId="1">
    <w:name w:val="heading 1"/>
    <w:basedOn w:val="a"/>
    <w:link w:val="10"/>
    <w:uiPriority w:val="9"/>
    <w:qFormat/>
    <w:rsid w:val="009D4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4D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4D2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D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4D2B"/>
    <w:rPr>
      <w:b/>
      <w:bCs/>
    </w:rPr>
  </w:style>
  <w:style w:type="character" w:styleId="a7">
    <w:name w:val="Emphasis"/>
    <w:basedOn w:val="a0"/>
    <w:uiPriority w:val="20"/>
    <w:qFormat/>
    <w:rsid w:val="009D4D2B"/>
    <w:rPr>
      <w:i/>
      <w:iCs/>
    </w:rPr>
  </w:style>
  <w:style w:type="paragraph" w:styleId="a8">
    <w:name w:val="List Paragraph"/>
    <w:aliases w:val="Абзац,1. Абзац списка,Bullets before"/>
    <w:basedOn w:val="a"/>
    <w:link w:val="a9"/>
    <w:uiPriority w:val="1"/>
    <w:qFormat/>
    <w:rsid w:val="009D4D2B"/>
    <w:pPr>
      <w:ind w:left="720"/>
      <w:contextualSpacing/>
    </w:pPr>
  </w:style>
  <w:style w:type="character" w:customStyle="1" w:styleId="a9">
    <w:name w:val="Абзац списка Знак"/>
    <w:aliases w:val="Абзац Знак,1. Абзац списка Знак,Bullets before Знак"/>
    <w:link w:val="a8"/>
    <w:uiPriority w:val="34"/>
    <w:rsid w:val="009D4D2B"/>
  </w:style>
  <w:style w:type="table" w:styleId="aa">
    <w:name w:val="Table Grid"/>
    <w:basedOn w:val="a1"/>
    <w:uiPriority w:val="39"/>
    <w:rsid w:val="009D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rsid w:val="009D4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9D4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65pt">
    <w:name w:val="Body text (2) + 6.5 pt"/>
    <w:basedOn w:val="Bodytext2"/>
    <w:rsid w:val="009D4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17pt">
    <w:name w:val="Body text (2) + 17 pt"/>
    <w:basedOn w:val="Bodytext2"/>
    <w:rsid w:val="009D4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kk-KZ" w:eastAsia="kk-KZ" w:bidi="kk-KZ"/>
    </w:rPr>
  </w:style>
  <w:style w:type="character" w:styleId="ab">
    <w:name w:val="annotation reference"/>
    <w:basedOn w:val="a0"/>
    <w:uiPriority w:val="99"/>
    <w:semiHidden/>
    <w:unhideWhenUsed/>
    <w:rsid w:val="00115B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5B7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15B7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5B7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5B7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1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5B7B"/>
    <w:rPr>
      <w:rFonts w:ascii="Tahoma" w:hAnsi="Tahoma" w:cs="Tahoma"/>
      <w:sz w:val="16"/>
      <w:szCs w:val="16"/>
    </w:rPr>
  </w:style>
  <w:style w:type="character" w:customStyle="1" w:styleId="11">
    <w:name w:val="Тема примечания Знак1"/>
    <w:basedOn w:val="ad"/>
    <w:uiPriority w:val="99"/>
    <w:semiHidden/>
    <w:rsid w:val="00CC6406"/>
    <w:rPr>
      <w:b/>
      <w:bCs/>
      <w:sz w:val="20"/>
      <w:szCs w:val="20"/>
    </w:rPr>
  </w:style>
  <w:style w:type="character" w:customStyle="1" w:styleId="12">
    <w:name w:val="Текст выноски Знак1"/>
    <w:basedOn w:val="a0"/>
    <w:uiPriority w:val="99"/>
    <w:semiHidden/>
    <w:rsid w:val="00CC6406"/>
    <w:rPr>
      <w:rFonts w:ascii="Tahoma" w:hAnsi="Tahoma" w:cs="Tahoma" w:hint="default"/>
      <w:sz w:val="16"/>
      <w:szCs w:val="16"/>
    </w:rPr>
  </w:style>
  <w:style w:type="paragraph" w:customStyle="1" w:styleId="FirstParagraph">
    <w:name w:val="First Paragraph"/>
    <w:basedOn w:val="af2"/>
    <w:next w:val="af2"/>
    <w:qFormat/>
    <w:rsid w:val="00AC4ADF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af2"/>
    <w:qFormat/>
    <w:rsid w:val="00AC4ADF"/>
    <w:pPr>
      <w:spacing w:before="36" w:after="36" w:line="240" w:lineRule="auto"/>
    </w:pPr>
    <w:rPr>
      <w:sz w:val="24"/>
      <w:szCs w:val="24"/>
      <w:lang w:val="en-US"/>
    </w:rPr>
  </w:style>
  <w:style w:type="paragraph" w:styleId="af2">
    <w:name w:val="Body Text"/>
    <w:basedOn w:val="a"/>
    <w:link w:val="af3"/>
    <w:uiPriority w:val="99"/>
    <w:semiHidden/>
    <w:unhideWhenUsed/>
    <w:rsid w:val="00AC4AD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C4ADF"/>
  </w:style>
  <w:style w:type="paragraph" w:customStyle="1" w:styleId="Default">
    <w:name w:val="Default"/>
    <w:rsid w:val="00587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4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4D5A"/>
    <w:pPr>
      <w:widowControl w:val="0"/>
      <w:autoSpaceDE w:val="0"/>
      <w:autoSpaceDN w:val="0"/>
      <w:spacing w:after="0" w:line="198" w:lineRule="exact"/>
      <w:jc w:val="right"/>
    </w:pPr>
    <w:rPr>
      <w:rFonts w:ascii="Times New Roman" w:eastAsia="Times New Roman" w:hAnsi="Times New Roman" w:cs="Times New Roman"/>
      <w:lang w:eastAsia="ru-RU" w:bidi="ru-RU"/>
    </w:rPr>
  </w:style>
  <w:style w:type="paragraph" w:styleId="af4">
    <w:name w:val="Revision"/>
    <w:hidden/>
    <w:uiPriority w:val="99"/>
    <w:semiHidden/>
    <w:rsid w:val="00851B67"/>
    <w:pPr>
      <w:spacing w:after="0" w:line="240" w:lineRule="auto"/>
    </w:pPr>
  </w:style>
  <w:style w:type="table" w:customStyle="1" w:styleId="TableNormal2">
    <w:name w:val="Table Normal2"/>
    <w:uiPriority w:val="2"/>
    <w:semiHidden/>
    <w:unhideWhenUsed/>
    <w:qFormat/>
    <w:rsid w:val="00AA0F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kz/help/post-servic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rcel.upu.org" TargetMode="External"/><Relationship Id="rId12" Type="http://schemas.openxmlformats.org/officeDocument/2006/relationships/hyperlink" Target="https://kgd.gov.kz/ru/content/tamozhennyy-reestr-obektov-intellektualnoy-sobstvennosti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gd.gov.kz/ru/content/tamozhennyy-reestr-obektov-intellektualnoy-sobstvennosti-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c.europa.eu/taxation_customs/ioss_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gd.gov.kz/tnv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DC42-5AFA-4DF9-B8C1-A8C97D7D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TELECONTACT</Company>
  <LinksUpToDate>false</LinksUpToDate>
  <CharactersWithSpaces>31440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Турлыбек Айгерим</dc:creator>
  <cp:lastModifiedBy>Светличная Светлана</cp:lastModifiedBy>
  <cp:revision>2</cp:revision>
  <dcterms:created xsi:type="dcterms:W3CDTF">2023-01-24T10:32:00Z</dcterms:created>
  <dcterms:modified xsi:type="dcterms:W3CDTF">2023-01-24T10:32:00Z</dcterms:modified>
</cp:coreProperties>
</file>